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C3B9B" w14:textId="34EA4676" w:rsidR="00AF7397" w:rsidRDefault="00AF7397" w:rsidP="00AF7397">
      <w:pPr>
        <w:pStyle w:val="Titel"/>
        <w:rPr>
          <w:lang w:val="fo-FO"/>
        </w:rPr>
      </w:pPr>
      <w:r>
        <w:rPr>
          <w:lang w:val="fo-FO"/>
        </w:rPr>
        <w:t xml:space="preserve">Skjal E - Leiðreglur fyri brúkarar </w:t>
      </w:r>
    </w:p>
    <w:p w14:paraId="10477C72" w14:textId="77777777" w:rsidR="00AF7397" w:rsidRDefault="00AF7397" w:rsidP="00AF7397">
      <w:pPr>
        <w:rPr>
          <w:rFonts w:cs="Calibri"/>
          <w:b/>
          <w:szCs w:val="22"/>
          <w:lang w:val="fo-FO"/>
        </w:rPr>
      </w:pPr>
    </w:p>
    <w:p w14:paraId="217DD604" w14:textId="77777777" w:rsidR="00AF7397" w:rsidRDefault="00AF7397" w:rsidP="00AF7397">
      <w:pPr>
        <w:spacing w:line="276" w:lineRule="auto"/>
        <w:rPr>
          <w:rFonts w:cs="Calibri"/>
          <w:b/>
          <w:szCs w:val="22"/>
          <w:lang w:val="fo-FO"/>
        </w:rPr>
      </w:pPr>
      <w:r>
        <w:rPr>
          <w:rFonts w:cs="Calibri"/>
          <w:b/>
          <w:szCs w:val="22"/>
          <w:lang w:val="fo-FO"/>
        </w:rPr>
        <w:t xml:space="preserve">Loyniorð </w:t>
      </w:r>
    </w:p>
    <w:p w14:paraId="73881E8F" w14:textId="77777777" w:rsidR="00AF7397" w:rsidRDefault="00AF7397" w:rsidP="00AF7397">
      <w:pPr>
        <w:rPr>
          <w:rFonts w:cs="Calibri"/>
          <w:szCs w:val="22"/>
          <w:lang w:val="fo-FO"/>
        </w:rPr>
      </w:pPr>
      <w:r>
        <w:rPr>
          <w:rFonts w:cs="Calibri"/>
          <w:szCs w:val="22"/>
          <w:lang w:val="fo-FO"/>
        </w:rPr>
        <w:t>Loyniorð eru persónlig og skulu verða hildin loynilig. Tú hevur fulla ábyrgd av, at ongin annar enn tú veit loyniorðið. Loyniorðið skal vera bæði tøl og bókstavir. Loyniorðið skal ikki vera lætt hjá øðrum at gita. Loyniorðið skal altíð verða broytt, veitst tú, at onkur annar dugir tað.</w:t>
      </w:r>
    </w:p>
    <w:p w14:paraId="48093C40" w14:textId="77777777" w:rsidR="00AF7397" w:rsidRDefault="00AF7397" w:rsidP="00AF7397">
      <w:pPr>
        <w:rPr>
          <w:lang w:val="fo-FO"/>
        </w:rPr>
      </w:pPr>
      <w:r>
        <w:rPr>
          <w:lang w:val="fo-FO"/>
        </w:rPr>
        <w:t>Loyniorðið má ikki goymast elektroniskt í klárum teksti.</w:t>
      </w:r>
    </w:p>
    <w:p w14:paraId="25593719" w14:textId="77777777" w:rsidR="00AF7397" w:rsidRDefault="00AF7397" w:rsidP="00AF7397">
      <w:pPr>
        <w:rPr>
          <w:rFonts w:cs="Calibri"/>
          <w:szCs w:val="22"/>
          <w:lang w:val="fo-FO"/>
        </w:rPr>
      </w:pPr>
      <w:r>
        <w:rPr>
          <w:rFonts w:cs="Calibri"/>
          <w:szCs w:val="22"/>
          <w:lang w:val="fo-FO"/>
        </w:rPr>
        <w:t xml:space="preserve">Loyniorðið, sum verður nýtt, tá innritað verður á Landsnet, skal ikki verða nýtt aðrastaðni. </w:t>
      </w:r>
    </w:p>
    <w:p w14:paraId="6AA3775F" w14:textId="77777777" w:rsidR="00AF7397" w:rsidRDefault="00AF7397" w:rsidP="00AF7397">
      <w:pPr>
        <w:pStyle w:val="Overskrift1"/>
        <w:rPr>
          <w:rFonts w:ascii="Calibri" w:hAnsi="Calibri" w:cs="Calibri"/>
          <w:sz w:val="22"/>
          <w:szCs w:val="22"/>
          <w:lang w:val="fo-FO"/>
        </w:rPr>
      </w:pPr>
      <w:r>
        <w:rPr>
          <w:rFonts w:ascii="Calibri" w:hAnsi="Calibri" w:cs="Calibri"/>
          <w:sz w:val="22"/>
          <w:szCs w:val="22"/>
          <w:lang w:val="fo-FO"/>
        </w:rPr>
        <w:t xml:space="preserve">Telduskíggjar </w:t>
      </w:r>
    </w:p>
    <w:p w14:paraId="1C2767AF" w14:textId="77777777" w:rsidR="00AF7397" w:rsidRDefault="00AF7397" w:rsidP="00AF7397">
      <w:pPr>
        <w:rPr>
          <w:rFonts w:cs="Calibri"/>
          <w:szCs w:val="22"/>
          <w:lang w:val="fo-FO"/>
        </w:rPr>
      </w:pPr>
      <w:r>
        <w:rPr>
          <w:rFonts w:cs="Calibri"/>
          <w:szCs w:val="22"/>
          <w:lang w:val="fo-FO"/>
        </w:rPr>
        <w:t xml:space="preserve">Skíggjar eiga at standa soleiðis, at óviðkomandi ikki kunnu lesa á teimum. </w:t>
      </w:r>
    </w:p>
    <w:p w14:paraId="2EC154D4" w14:textId="77777777" w:rsidR="00AF7397" w:rsidRDefault="00AF7397" w:rsidP="00AF7397">
      <w:pPr>
        <w:rPr>
          <w:rFonts w:cs="Calibri"/>
          <w:szCs w:val="22"/>
          <w:lang w:val="fo-FO"/>
        </w:rPr>
      </w:pPr>
      <w:r>
        <w:rPr>
          <w:rFonts w:cs="Calibri"/>
          <w:szCs w:val="22"/>
          <w:lang w:val="fo-FO"/>
        </w:rPr>
        <w:t xml:space="preserve">Tá ið farið verður frá telduni, skal hon vera læst. Hetta kann verða gjørt við </w:t>
      </w:r>
      <w:r>
        <w:rPr>
          <w:rFonts w:cs="Calibri"/>
          <w:noProof/>
          <w:szCs w:val="22"/>
          <w:lang w:val="fo-FO"/>
        </w:rPr>
        <w:t xml:space="preserve">at trýsta á </w:t>
      </w:r>
      <w:r>
        <w:rPr>
          <w:rFonts w:cs="Calibri"/>
          <w:szCs w:val="22"/>
          <w:lang w:val="fo-FO"/>
        </w:rPr>
        <w:t xml:space="preserve"> </w:t>
      </w:r>
      <w:proofErr w:type="spellStart"/>
      <w:r>
        <w:rPr>
          <w:rFonts w:cs="Calibri"/>
          <w:szCs w:val="22"/>
          <w:lang w:val="fo-FO"/>
        </w:rPr>
        <w:t>windowsknappin</w:t>
      </w:r>
      <w:proofErr w:type="spellEnd"/>
      <w:r>
        <w:rPr>
          <w:rFonts w:cs="Calibri"/>
          <w:szCs w:val="22"/>
          <w:lang w:val="fo-FO"/>
        </w:rPr>
        <w:t xml:space="preserve"> + L.  </w:t>
      </w:r>
    </w:p>
    <w:p w14:paraId="49E021F5" w14:textId="77777777" w:rsidR="00AF7397" w:rsidRDefault="00AF7397" w:rsidP="00AF7397">
      <w:pPr>
        <w:autoSpaceDE w:val="0"/>
        <w:autoSpaceDN w:val="0"/>
        <w:adjustRightInd w:val="0"/>
        <w:rPr>
          <w:rFonts w:cs="Calibri"/>
          <w:szCs w:val="22"/>
          <w:lang w:val="fo-FO"/>
        </w:rPr>
      </w:pPr>
      <w:r>
        <w:rPr>
          <w:rFonts w:cs="Calibri"/>
          <w:szCs w:val="22"/>
          <w:lang w:val="fo-FO"/>
        </w:rPr>
        <w:t>Gloymir tú at læsa telduna, tá ið tú fert frá henni, kann ein og hvør, sum kemur framvið, sleppa inn í telduna og hevur somu atgongd til upplýsingar sum tú, t.d. at lesa teldupost ella senda teldupost í tínum navni. Tú kanst tó minka henda váða við at tryggja tær, at teldan læsist sjálvvirkandi. Ert tú í iva, set teg so í samband við úrvalsbrúkaran.</w:t>
      </w:r>
    </w:p>
    <w:p w14:paraId="36837EC9" w14:textId="77777777" w:rsidR="00AF7397" w:rsidRDefault="00AF7397" w:rsidP="00AF7397">
      <w:pPr>
        <w:pStyle w:val="Overskrift1"/>
        <w:rPr>
          <w:rFonts w:ascii="Calibri" w:hAnsi="Calibri" w:cs="Calibri"/>
          <w:sz w:val="22"/>
          <w:szCs w:val="22"/>
          <w:lang w:val="fo-FO"/>
        </w:rPr>
      </w:pPr>
      <w:r>
        <w:rPr>
          <w:rFonts w:ascii="Calibri" w:hAnsi="Calibri" w:cs="Calibri"/>
          <w:sz w:val="22"/>
          <w:szCs w:val="22"/>
          <w:lang w:val="fo-FO"/>
        </w:rPr>
        <w:t>Internet</w:t>
      </w:r>
    </w:p>
    <w:p w14:paraId="6DA3A322" w14:textId="77777777" w:rsidR="00AF7397" w:rsidRDefault="00AF7397" w:rsidP="00AF7397">
      <w:pPr>
        <w:rPr>
          <w:rFonts w:cs="Calibri"/>
          <w:szCs w:val="22"/>
          <w:lang w:val="fo-FO"/>
        </w:rPr>
      </w:pPr>
      <w:r>
        <w:rPr>
          <w:rFonts w:cs="Calibri"/>
          <w:szCs w:val="22"/>
          <w:lang w:val="fo-FO"/>
        </w:rPr>
        <w:t>Tað verður hildið at vera sjálvsagt, at tú brúkar internetið við umhugsni, og at tú leggur dent á trygdina. Rátt verður frá, at tú fert á heimasíður, sum tykjast ivasamar.</w:t>
      </w:r>
    </w:p>
    <w:p w14:paraId="39B63F72" w14:textId="77777777" w:rsidR="00AF7397" w:rsidRDefault="00AF7397" w:rsidP="00AF7397">
      <w:pPr>
        <w:rPr>
          <w:rFonts w:cs="Calibri"/>
          <w:szCs w:val="22"/>
          <w:lang w:val="fo-FO"/>
        </w:rPr>
      </w:pPr>
      <w:r>
        <w:rPr>
          <w:rFonts w:cs="Calibri"/>
          <w:szCs w:val="22"/>
          <w:lang w:val="fo-FO"/>
        </w:rPr>
        <w:t xml:space="preserve">Tilfar, t.d. øll forrit og fílur, sum eru lógliga tikin niður av internetinum, eru “ogn” hjá stovninum og má bara verða nýtt samsvarandi reglum um upphavsrætt og </w:t>
      </w:r>
      <w:proofErr w:type="spellStart"/>
      <w:r>
        <w:rPr>
          <w:rFonts w:cs="Calibri"/>
          <w:szCs w:val="22"/>
          <w:lang w:val="fo-FO"/>
        </w:rPr>
        <w:t>lisensering</w:t>
      </w:r>
      <w:proofErr w:type="spellEnd"/>
      <w:r>
        <w:rPr>
          <w:rFonts w:cs="Calibri"/>
          <w:szCs w:val="22"/>
          <w:lang w:val="fo-FO"/>
        </w:rPr>
        <w:t xml:space="preserve">. </w:t>
      </w:r>
    </w:p>
    <w:p w14:paraId="1FACC811" w14:textId="77777777" w:rsidR="00AF7397" w:rsidRDefault="00AF7397" w:rsidP="00AF7397">
      <w:pPr>
        <w:rPr>
          <w:rFonts w:cs="Calibri"/>
          <w:szCs w:val="22"/>
          <w:lang w:val="fo-FO"/>
        </w:rPr>
      </w:pPr>
      <w:r>
        <w:rPr>
          <w:rFonts w:cs="Calibri"/>
          <w:szCs w:val="22"/>
          <w:lang w:val="fo-FO"/>
        </w:rPr>
        <w:t xml:space="preserve">Tað er ikki loyvt at taka niður ella goyma fílur við ósømiligum innihaldi. Heldur ikki er loyvt at taka niður tónleik/filmar, sum gera tað, at upphavsrætturin verður brotin ella at nýta tænastur, sum skuldbinda stovnin, hevur rætti viðkomandi evt. stjórin ikki givið greitt loyvi. </w:t>
      </w:r>
    </w:p>
    <w:p w14:paraId="4283EAE0" w14:textId="77777777" w:rsidR="00AF7397" w:rsidRDefault="00AF7397" w:rsidP="00AF7397">
      <w:pPr>
        <w:pStyle w:val="Overskrift1"/>
        <w:rPr>
          <w:rFonts w:ascii="Calibri" w:hAnsi="Calibri" w:cs="Calibri"/>
          <w:sz w:val="22"/>
          <w:szCs w:val="22"/>
          <w:lang w:val="fo-FO"/>
        </w:rPr>
      </w:pPr>
      <w:r>
        <w:rPr>
          <w:rFonts w:ascii="Calibri" w:hAnsi="Calibri" w:cs="Calibri"/>
          <w:sz w:val="22"/>
          <w:szCs w:val="22"/>
          <w:lang w:val="fo-FO"/>
        </w:rPr>
        <w:t xml:space="preserve">Teldupostur </w:t>
      </w:r>
    </w:p>
    <w:p w14:paraId="59D65DC7" w14:textId="77777777" w:rsidR="00AF7397" w:rsidRDefault="00AF7397" w:rsidP="00AF7397">
      <w:pPr>
        <w:rPr>
          <w:rFonts w:cs="Calibri"/>
          <w:szCs w:val="22"/>
          <w:lang w:val="fo-FO"/>
        </w:rPr>
      </w:pPr>
      <w:r>
        <w:rPr>
          <w:rFonts w:cs="Calibri"/>
          <w:szCs w:val="22"/>
          <w:lang w:val="fo-FO"/>
        </w:rPr>
        <w:t xml:space="preserve">Teldupostur er sum meginregla ogn hjá stovninum. Starvsfólkið kann nýta teldupost í dagliga arbeiðinum at senda og taka ímóti boðum og skjølum. Teldupostur eigur at verða </w:t>
      </w:r>
      <w:proofErr w:type="spellStart"/>
      <w:r>
        <w:rPr>
          <w:rFonts w:cs="Calibri"/>
          <w:szCs w:val="22"/>
          <w:lang w:val="fo-FO"/>
        </w:rPr>
        <w:t>skjalførdur</w:t>
      </w:r>
      <w:proofErr w:type="spellEnd"/>
      <w:r>
        <w:rPr>
          <w:rFonts w:cs="Calibri"/>
          <w:szCs w:val="22"/>
          <w:lang w:val="fo-FO"/>
        </w:rPr>
        <w:t xml:space="preserve"> sambært reglum á stovninum um skjalføring.</w:t>
      </w:r>
    </w:p>
    <w:p w14:paraId="0FD8834C" w14:textId="77777777" w:rsidR="00AF7397" w:rsidRDefault="00AF7397" w:rsidP="00AF7397">
      <w:pPr>
        <w:rPr>
          <w:rFonts w:cs="Calibri"/>
          <w:szCs w:val="22"/>
          <w:lang w:val="fo-FO"/>
        </w:rPr>
      </w:pPr>
    </w:p>
    <w:p w14:paraId="0031B296" w14:textId="77777777" w:rsidR="00AF7397" w:rsidRDefault="00AF7397" w:rsidP="00AF7397">
      <w:pPr>
        <w:rPr>
          <w:rFonts w:cs="Calibri"/>
          <w:szCs w:val="22"/>
          <w:lang w:val="fo-FO"/>
        </w:rPr>
      </w:pPr>
      <w:r>
        <w:rPr>
          <w:rFonts w:cs="Calibri"/>
          <w:szCs w:val="22"/>
          <w:lang w:val="fo-FO"/>
        </w:rPr>
        <w:t xml:space="preserve">Teldupostur skal verða nýttur minst møguligt til privat samskifti og havt skal vera í huga, at stovnurin stendur sum tann, sum sent hevur. Verður telduposturin nýttur til privat samskifti, skal hann bera frámerki sum privat ella verða fluttur í mappu við frámerkinum privat fyri at minka vandan fyri, at óviðkomandi lesa privata teldupostin. </w:t>
      </w:r>
      <w:r>
        <w:rPr>
          <w:rFonts w:cs="Calibri"/>
          <w:i/>
          <w:szCs w:val="22"/>
          <w:lang w:val="fo-FO"/>
        </w:rPr>
        <w:t>Privatur teldupostur er sjálvsagt privatur</w:t>
      </w:r>
      <w:r>
        <w:rPr>
          <w:rFonts w:cs="Calibri"/>
          <w:szCs w:val="22"/>
          <w:lang w:val="fo-FO"/>
        </w:rPr>
        <w:t xml:space="preserve">.  </w:t>
      </w:r>
    </w:p>
    <w:p w14:paraId="0D9CCBE8" w14:textId="77777777" w:rsidR="00AF7397" w:rsidRDefault="00AF7397" w:rsidP="00AF7397">
      <w:pPr>
        <w:rPr>
          <w:rFonts w:cs="Calibri"/>
          <w:szCs w:val="22"/>
          <w:lang w:val="fo-FO"/>
        </w:rPr>
      </w:pPr>
      <w:r>
        <w:rPr>
          <w:rFonts w:cs="Calibri"/>
          <w:szCs w:val="22"/>
          <w:lang w:val="fo-FO"/>
        </w:rPr>
        <w:t xml:space="preserve"> </w:t>
      </w:r>
    </w:p>
    <w:p w14:paraId="53474B96" w14:textId="77777777" w:rsidR="00AF7397" w:rsidRPr="00AF7397" w:rsidRDefault="00AF7397" w:rsidP="00AF7397">
      <w:pPr>
        <w:rPr>
          <w:rStyle w:val="styk"/>
          <w:rFonts w:cs="Calibri"/>
          <w:lang w:val="fo-FO"/>
        </w:rPr>
      </w:pPr>
      <w:r>
        <w:rPr>
          <w:rStyle w:val="styk"/>
          <w:rFonts w:cs="Calibri"/>
          <w:szCs w:val="22"/>
          <w:lang w:val="fo-FO"/>
        </w:rPr>
        <w:t xml:space="preserve">Upplýsingar, sum verða fluttar um internetið t.d. við telduposti, skulu bronglast ella tryggjast á annan hátt, um trúnaður er neyðugur. </w:t>
      </w:r>
    </w:p>
    <w:p w14:paraId="712BAC90" w14:textId="77777777" w:rsidR="00AF7397" w:rsidRDefault="00AF7397" w:rsidP="00AF7397">
      <w:pPr>
        <w:rPr>
          <w:rStyle w:val="styk"/>
          <w:rFonts w:cs="Calibri"/>
          <w:szCs w:val="22"/>
          <w:lang w:val="fo-FO"/>
        </w:rPr>
      </w:pPr>
      <w:r>
        <w:rPr>
          <w:rStyle w:val="styk"/>
          <w:rFonts w:cs="Calibri"/>
          <w:szCs w:val="22"/>
          <w:lang w:val="fo-FO"/>
        </w:rPr>
        <w:t xml:space="preserve">Teldupostar, sum innihalda viðkvæmar upplýsingar, skulu ikki goymast í teldupostkassanum. </w:t>
      </w:r>
    </w:p>
    <w:p w14:paraId="3387F205" w14:textId="77777777" w:rsidR="00AF7397" w:rsidRPr="00AF7397" w:rsidRDefault="00AF7397" w:rsidP="00AF7397">
      <w:pPr>
        <w:rPr>
          <w:lang w:val="fo-FO"/>
        </w:rPr>
      </w:pPr>
    </w:p>
    <w:p w14:paraId="015C7E44" w14:textId="77777777" w:rsidR="00AF7397" w:rsidRDefault="00AF7397" w:rsidP="00AF7397">
      <w:pPr>
        <w:rPr>
          <w:rFonts w:cs="Calibri"/>
          <w:szCs w:val="22"/>
          <w:lang w:val="fo-FO"/>
        </w:rPr>
      </w:pPr>
      <w:r>
        <w:rPr>
          <w:rFonts w:cs="Calibri"/>
          <w:szCs w:val="22"/>
          <w:lang w:val="fo-FO"/>
        </w:rPr>
        <w:t xml:space="preserve">Ikki er loyvt at senda teldupost við niðrandi innihaldi, undir hesum upplýsingar um uppruna, trúgv, politiska ella kynsliga sannføring. </w:t>
      </w:r>
    </w:p>
    <w:p w14:paraId="54649F03" w14:textId="77777777" w:rsidR="00AF7397" w:rsidRDefault="00AF7397" w:rsidP="00AF7397">
      <w:pPr>
        <w:rPr>
          <w:rFonts w:cs="Calibri"/>
          <w:szCs w:val="22"/>
          <w:lang w:val="fo-FO"/>
        </w:rPr>
      </w:pPr>
    </w:p>
    <w:p w14:paraId="33352BA8" w14:textId="77777777" w:rsidR="00AF7397" w:rsidRDefault="00AF7397" w:rsidP="00AF7397">
      <w:pPr>
        <w:rPr>
          <w:rFonts w:cs="Calibri"/>
          <w:szCs w:val="22"/>
          <w:lang w:val="fo-FO"/>
        </w:rPr>
      </w:pPr>
      <w:r>
        <w:rPr>
          <w:rFonts w:cs="Calibri"/>
          <w:szCs w:val="22"/>
          <w:lang w:val="fo-FO"/>
        </w:rPr>
        <w:t xml:space="preserve">Meginreglan er, at ikki er loyvt at lata upp teldupostkassan hjá starvsfólkinum. </w:t>
      </w:r>
    </w:p>
    <w:p w14:paraId="19D88AC0" w14:textId="77777777" w:rsidR="00AF7397" w:rsidRDefault="00AF7397" w:rsidP="00AF7397">
      <w:pPr>
        <w:rPr>
          <w:rFonts w:cs="Calibri"/>
          <w:szCs w:val="22"/>
          <w:lang w:val="fo-FO"/>
        </w:rPr>
      </w:pPr>
      <w:r>
        <w:rPr>
          <w:rFonts w:cs="Calibri"/>
          <w:szCs w:val="22"/>
          <w:lang w:val="fo-FO"/>
        </w:rPr>
        <w:t xml:space="preserve">Í heilt serligum førum tilskilar stovnurin sær tó rætt til teldupostkassan hjá starvsfólki, er tað alneyðugt av trygdarávum ella </w:t>
      </w:r>
      <w:proofErr w:type="spellStart"/>
      <w:r>
        <w:rPr>
          <w:rFonts w:cs="Calibri"/>
          <w:szCs w:val="22"/>
          <w:lang w:val="fo-FO"/>
        </w:rPr>
        <w:t>rakstrarávum</w:t>
      </w:r>
      <w:proofErr w:type="spellEnd"/>
      <w:r>
        <w:rPr>
          <w:rFonts w:cs="Calibri"/>
          <w:szCs w:val="22"/>
          <w:lang w:val="fo-FO"/>
        </w:rPr>
        <w:t>.  Er starvsfólkið sjálvt ikki til staðar, skulu starvsfólkaumboð og/ella trygdarfólk vera til staðar.</w:t>
      </w:r>
    </w:p>
    <w:p w14:paraId="234F9C80" w14:textId="77777777" w:rsidR="00AF7397" w:rsidRDefault="00AF7397" w:rsidP="00AF7397">
      <w:pPr>
        <w:rPr>
          <w:rFonts w:cs="Calibri"/>
          <w:szCs w:val="22"/>
          <w:lang w:val="fo-FO"/>
        </w:rPr>
      </w:pPr>
      <w:r>
        <w:rPr>
          <w:rFonts w:cs="Calibri"/>
          <w:szCs w:val="22"/>
          <w:lang w:val="fo-FO"/>
        </w:rPr>
        <w:lastRenderedPageBreak/>
        <w:t xml:space="preserve">Áðrenn stig verða tikin til at lata upp teldupostkassan, skal starvsfólkið fáa tað at vita beinanvegin ella so skjótt eftir, sum til ber. </w:t>
      </w:r>
    </w:p>
    <w:p w14:paraId="4033AF8B" w14:textId="77777777" w:rsidR="00AF7397" w:rsidRDefault="00AF7397" w:rsidP="00AF7397">
      <w:pPr>
        <w:rPr>
          <w:rFonts w:cs="Calibri"/>
          <w:szCs w:val="22"/>
          <w:lang w:val="fo-FO"/>
        </w:rPr>
      </w:pPr>
      <w:r>
        <w:rPr>
          <w:rFonts w:cs="Calibri"/>
          <w:szCs w:val="22"/>
          <w:lang w:val="fo-FO"/>
        </w:rPr>
        <w:t xml:space="preserve">Tað er ikki loyvt at lata upp ella lesa privata teldupostin hjá starvsfólkinum, </w:t>
      </w:r>
      <w:r>
        <w:rPr>
          <w:rFonts w:cs="Calibri"/>
          <w:b/>
          <w:szCs w:val="22"/>
          <w:lang w:val="fo-FO"/>
        </w:rPr>
        <w:t>hevur tað ikki nágreiniliga loyvt tí,</w:t>
      </w:r>
      <w:r>
        <w:rPr>
          <w:rFonts w:cs="Calibri"/>
          <w:szCs w:val="22"/>
          <w:lang w:val="fo-FO"/>
        </w:rPr>
        <w:t xml:space="preserve"> og tá skal starvsfólkaumboð og/ella trygdarfólk vera til staðar. </w:t>
      </w:r>
    </w:p>
    <w:p w14:paraId="19E2478F" w14:textId="77777777" w:rsidR="00AF7397" w:rsidRDefault="00AF7397" w:rsidP="00AF7397">
      <w:pPr>
        <w:rPr>
          <w:rFonts w:cs="Calibri"/>
          <w:szCs w:val="22"/>
          <w:lang w:val="fo-FO"/>
        </w:rPr>
      </w:pPr>
    </w:p>
    <w:p w14:paraId="18DFE72F" w14:textId="77777777" w:rsidR="00AF7397" w:rsidRDefault="00AF7397" w:rsidP="00AF7397">
      <w:pPr>
        <w:rPr>
          <w:rFonts w:cs="Calibri"/>
          <w:i/>
          <w:szCs w:val="22"/>
          <w:lang w:val="fo-FO"/>
        </w:rPr>
      </w:pPr>
      <w:r>
        <w:rPr>
          <w:rFonts w:cs="Calibri"/>
          <w:i/>
          <w:szCs w:val="22"/>
          <w:lang w:val="fo-FO"/>
        </w:rPr>
        <w:t>Úr starvi</w:t>
      </w:r>
    </w:p>
    <w:p w14:paraId="60B4AC52" w14:textId="77777777" w:rsidR="00AF7397" w:rsidRDefault="00AF7397" w:rsidP="00AF7397">
      <w:pPr>
        <w:rPr>
          <w:rFonts w:cs="Calibri"/>
          <w:szCs w:val="22"/>
          <w:lang w:val="fo-FO"/>
        </w:rPr>
      </w:pPr>
      <w:r>
        <w:rPr>
          <w:rFonts w:cs="Calibri"/>
          <w:szCs w:val="22"/>
          <w:lang w:val="fo-FO"/>
        </w:rPr>
        <w:t xml:space="preserve">Tá ið starvsfólk fer úr starvi, skal starvsfólkið rudda í teldupostkassanum, t.e. strika privatan teldupost og senda tað, sum stovnurin eigur, til næsta leiðara um ikki annað er avtalað. Hetta fevnir eisini um skjøl o.tíl., ið er goymt á fíluambætara og á øðrum miðlum, sum bert starvsfólkið hevur atgongd til. </w:t>
      </w:r>
    </w:p>
    <w:p w14:paraId="0E43B31D" w14:textId="77777777" w:rsidR="00AF7397" w:rsidRDefault="00AF7397" w:rsidP="00AF7397">
      <w:pPr>
        <w:rPr>
          <w:rFonts w:cs="Calibri"/>
          <w:szCs w:val="22"/>
          <w:lang w:val="fo-FO"/>
        </w:rPr>
      </w:pPr>
    </w:p>
    <w:p w14:paraId="563B1389" w14:textId="77777777" w:rsidR="00AF7397" w:rsidRDefault="00AF7397" w:rsidP="00AF7397">
      <w:pPr>
        <w:rPr>
          <w:rFonts w:cs="Calibri"/>
          <w:szCs w:val="22"/>
          <w:lang w:val="fo-FO"/>
        </w:rPr>
      </w:pPr>
      <w:r>
        <w:rPr>
          <w:rFonts w:cs="Calibri"/>
          <w:szCs w:val="22"/>
          <w:lang w:val="fo-FO"/>
        </w:rPr>
        <w:t xml:space="preserve">Fer starvsfólk úr starvi á óvanligan hátt, t.d. tí tað er burturvíst, verður teldupostkassin beinanvegin gjørdur óvirkin. Tað stendur starvsfólki frítt at koma á arbeiðsplássið at rudda teldupostkassan og fílur saman við starvsfólkaumboði og/ella trygdarfólkinum. </w:t>
      </w:r>
    </w:p>
    <w:p w14:paraId="33694ADC" w14:textId="77777777" w:rsidR="00AF7397" w:rsidRDefault="00AF7397" w:rsidP="00AF7397">
      <w:pPr>
        <w:rPr>
          <w:rFonts w:cs="Calibri"/>
          <w:szCs w:val="22"/>
          <w:lang w:val="fo-FO"/>
        </w:rPr>
      </w:pPr>
      <w:r>
        <w:rPr>
          <w:rFonts w:cs="Calibri"/>
          <w:szCs w:val="22"/>
          <w:lang w:val="fo-FO"/>
        </w:rPr>
        <w:t>Starvsfólk kann bert taka við sær teldupost o.a., ið ongin ivi kann vera um, er privat, um ikki annað er avtalað.</w:t>
      </w:r>
    </w:p>
    <w:p w14:paraId="69699676" w14:textId="77777777" w:rsidR="00AF7397" w:rsidRDefault="00AF7397" w:rsidP="00AF7397">
      <w:pPr>
        <w:rPr>
          <w:rFonts w:cs="Calibri"/>
          <w:szCs w:val="22"/>
          <w:lang w:val="fo-FO"/>
        </w:rPr>
      </w:pPr>
      <w:r>
        <w:rPr>
          <w:rFonts w:cs="Calibri"/>
          <w:szCs w:val="22"/>
          <w:lang w:val="fo-FO"/>
        </w:rPr>
        <w:t xml:space="preserve">Ger starvsfólkið av ikki at koma aftur á arbeiðsplássið, so rudda </w:t>
      </w:r>
      <w:proofErr w:type="spellStart"/>
      <w:r>
        <w:rPr>
          <w:rFonts w:cs="Calibri"/>
          <w:szCs w:val="22"/>
          <w:lang w:val="fo-FO"/>
        </w:rPr>
        <w:t>netumsitarin</w:t>
      </w:r>
      <w:proofErr w:type="spellEnd"/>
      <w:r>
        <w:rPr>
          <w:rFonts w:cs="Calibri"/>
          <w:szCs w:val="22"/>
          <w:lang w:val="fo-FO"/>
        </w:rPr>
        <w:t xml:space="preserve"> saman við starvsfólkaumboði og/ella trygdarfólki teldupostkassan. Teir teldupostar, ið eru frámerktir privat, verða strikaðir beinanvegin. </w:t>
      </w:r>
    </w:p>
    <w:p w14:paraId="12BE2415" w14:textId="77777777" w:rsidR="00AF7397" w:rsidRDefault="00AF7397" w:rsidP="00AF7397">
      <w:pPr>
        <w:rPr>
          <w:rFonts w:cs="Calibri"/>
          <w:szCs w:val="22"/>
          <w:lang w:val="fo-FO"/>
        </w:rPr>
      </w:pPr>
    </w:p>
    <w:p w14:paraId="237AECBB" w14:textId="77777777" w:rsidR="00AF7397" w:rsidRDefault="00AF7397" w:rsidP="00AF7397">
      <w:pPr>
        <w:rPr>
          <w:rFonts w:cs="Calibri"/>
          <w:i/>
          <w:szCs w:val="22"/>
          <w:lang w:val="fo-FO"/>
        </w:rPr>
      </w:pPr>
      <w:proofErr w:type="spellStart"/>
      <w:r>
        <w:rPr>
          <w:rFonts w:cs="Calibri"/>
          <w:i/>
          <w:szCs w:val="22"/>
          <w:lang w:val="fo-FO"/>
        </w:rPr>
        <w:t>Víðarisenda</w:t>
      </w:r>
      <w:proofErr w:type="spellEnd"/>
      <w:r>
        <w:rPr>
          <w:rFonts w:cs="Calibri"/>
          <w:i/>
          <w:szCs w:val="22"/>
          <w:lang w:val="fo-FO"/>
        </w:rPr>
        <w:t xml:space="preserve"> teldupost sjálvvirkandi</w:t>
      </w:r>
    </w:p>
    <w:p w14:paraId="3DD89721" w14:textId="77777777" w:rsidR="00AF7397" w:rsidRDefault="00AF7397" w:rsidP="00AF7397">
      <w:pPr>
        <w:rPr>
          <w:rFonts w:cs="Calibri"/>
          <w:szCs w:val="22"/>
          <w:lang w:val="fo-FO"/>
        </w:rPr>
      </w:pPr>
      <w:r>
        <w:rPr>
          <w:rFonts w:cs="Calibri"/>
          <w:szCs w:val="22"/>
          <w:lang w:val="fo-FO"/>
        </w:rPr>
        <w:t xml:space="preserve">Tað er ikki loyvt at </w:t>
      </w:r>
      <w:proofErr w:type="spellStart"/>
      <w:r>
        <w:rPr>
          <w:rFonts w:cs="Calibri"/>
          <w:szCs w:val="22"/>
          <w:lang w:val="fo-FO"/>
        </w:rPr>
        <w:t>víðarisenda</w:t>
      </w:r>
      <w:proofErr w:type="spellEnd"/>
      <w:r>
        <w:rPr>
          <w:rFonts w:cs="Calibri"/>
          <w:szCs w:val="22"/>
          <w:lang w:val="fo-FO"/>
        </w:rPr>
        <w:t xml:space="preserve"> teldupost sjálvvirkandi til eina privata teldupostadressu, uttan greitt loyvi frá stjóranum/leiðaranum. </w:t>
      </w:r>
    </w:p>
    <w:p w14:paraId="392A949F" w14:textId="77777777" w:rsidR="00AF7397" w:rsidRDefault="00AF7397" w:rsidP="00AF7397">
      <w:pPr>
        <w:rPr>
          <w:rFonts w:cs="Calibri"/>
          <w:szCs w:val="22"/>
          <w:lang w:val="fo-FO"/>
        </w:rPr>
      </w:pPr>
    </w:p>
    <w:p w14:paraId="3194641D" w14:textId="77777777" w:rsidR="00AF7397" w:rsidRDefault="00AF7397" w:rsidP="00AF7397">
      <w:pPr>
        <w:rPr>
          <w:rFonts w:cs="Calibri"/>
          <w:b/>
          <w:szCs w:val="22"/>
          <w:lang w:val="fo-FO"/>
        </w:rPr>
      </w:pPr>
      <w:r>
        <w:rPr>
          <w:rFonts w:cs="Calibri"/>
          <w:b/>
          <w:szCs w:val="22"/>
          <w:lang w:val="fo-FO"/>
        </w:rPr>
        <w:t xml:space="preserve">Virus o.tíl. </w:t>
      </w:r>
    </w:p>
    <w:p w14:paraId="24D189E6" w14:textId="77777777" w:rsidR="00AF7397" w:rsidRDefault="00AF7397" w:rsidP="00AF7397">
      <w:pPr>
        <w:rPr>
          <w:rFonts w:cs="Calibri"/>
          <w:szCs w:val="22"/>
          <w:lang w:val="fo-FO"/>
        </w:rPr>
      </w:pPr>
      <w:r>
        <w:rPr>
          <w:rFonts w:cs="Calibri"/>
          <w:szCs w:val="22"/>
          <w:lang w:val="fo-FO"/>
        </w:rPr>
        <w:t xml:space="preserve">Í </w:t>
      </w:r>
      <w:proofErr w:type="spellStart"/>
      <w:r>
        <w:rPr>
          <w:rFonts w:cs="Calibri"/>
          <w:szCs w:val="22"/>
          <w:lang w:val="fo-FO"/>
        </w:rPr>
        <w:t>viðheftum</w:t>
      </w:r>
      <w:proofErr w:type="spellEnd"/>
      <w:r>
        <w:rPr>
          <w:rFonts w:cs="Calibri"/>
          <w:szCs w:val="22"/>
          <w:lang w:val="fo-FO"/>
        </w:rPr>
        <w:t xml:space="preserve"> fílum kunnu virus o.a. vera, sum kunnu gera óbótaligan skaða. Ver tí sera varin við at lata upp fílur, sum eru </w:t>
      </w:r>
      <w:proofErr w:type="spellStart"/>
      <w:r>
        <w:rPr>
          <w:rFonts w:cs="Calibri"/>
          <w:szCs w:val="22"/>
          <w:lang w:val="fo-FO"/>
        </w:rPr>
        <w:t>viðheftar</w:t>
      </w:r>
      <w:proofErr w:type="spellEnd"/>
      <w:r>
        <w:rPr>
          <w:rFonts w:cs="Calibri"/>
          <w:szCs w:val="22"/>
          <w:lang w:val="fo-FO"/>
        </w:rPr>
        <w:t xml:space="preserve"> teldubrøvum ella at trýsta á leinkjur í telduposti eisini um teir eru frá persónum, sum tú kennir. Ert tú í iva, vend tær tá til úrvalsbrúkaran. </w:t>
      </w:r>
    </w:p>
    <w:p w14:paraId="15A3FC79" w14:textId="77777777" w:rsidR="00AF7397" w:rsidRDefault="00AF7397" w:rsidP="00AF7397">
      <w:pPr>
        <w:rPr>
          <w:rFonts w:cs="Calibri"/>
          <w:szCs w:val="22"/>
          <w:lang w:val="fo-FO"/>
        </w:rPr>
      </w:pPr>
      <w:r>
        <w:rPr>
          <w:rFonts w:cs="Calibri"/>
          <w:szCs w:val="22"/>
          <w:lang w:val="fo-FO"/>
        </w:rPr>
        <w:t xml:space="preserve">Hevur tú </w:t>
      </w:r>
      <w:proofErr w:type="spellStart"/>
      <w:r>
        <w:rPr>
          <w:rFonts w:cs="Calibri"/>
          <w:szCs w:val="22"/>
          <w:lang w:val="fo-FO"/>
        </w:rPr>
        <w:t>illgrunað</w:t>
      </w:r>
      <w:proofErr w:type="spellEnd"/>
      <w:r>
        <w:rPr>
          <w:rFonts w:cs="Calibri"/>
          <w:szCs w:val="22"/>
          <w:lang w:val="fo-FO"/>
        </w:rPr>
        <w:t xml:space="preserve"> um, at tú hevur fingið virus á telduna, boða tá úrvalsbrúkara frá uttan drál. </w:t>
      </w:r>
    </w:p>
    <w:p w14:paraId="4F195F1C" w14:textId="77777777" w:rsidR="00AF7397" w:rsidRDefault="00AF7397" w:rsidP="00AF7397">
      <w:pPr>
        <w:rPr>
          <w:rFonts w:cs="Calibri"/>
          <w:szCs w:val="22"/>
          <w:lang w:val="fo-FO"/>
        </w:rPr>
      </w:pPr>
    </w:p>
    <w:p w14:paraId="1B629502" w14:textId="77777777" w:rsidR="00AF7397" w:rsidRDefault="00AF7397" w:rsidP="00AF7397">
      <w:pPr>
        <w:rPr>
          <w:rFonts w:cs="Calibri"/>
          <w:b/>
          <w:szCs w:val="22"/>
          <w:lang w:val="fo-FO"/>
        </w:rPr>
      </w:pPr>
      <w:proofErr w:type="spellStart"/>
      <w:r>
        <w:rPr>
          <w:rFonts w:cs="Calibri"/>
          <w:b/>
          <w:szCs w:val="22"/>
          <w:lang w:val="fo-FO"/>
        </w:rPr>
        <w:t>Logging</w:t>
      </w:r>
      <w:proofErr w:type="spellEnd"/>
    </w:p>
    <w:p w14:paraId="2FFB2D6B" w14:textId="77777777" w:rsidR="00AF7397" w:rsidRDefault="00AF7397" w:rsidP="00AF7397">
      <w:pPr>
        <w:rPr>
          <w:rFonts w:cs="Calibri"/>
          <w:szCs w:val="22"/>
          <w:lang w:val="fo-FO"/>
        </w:rPr>
      </w:pPr>
      <w:proofErr w:type="spellStart"/>
      <w:r>
        <w:rPr>
          <w:rFonts w:cs="Calibri"/>
          <w:szCs w:val="22"/>
          <w:lang w:val="fo-FO"/>
        </w:rPr>
        <w:t>Loggar</w:t>
      </w:r>
      <w:proofErr w:type="spellEnd"/>
      <w:r>
        <w:rPr>
          <w:rFonts w:cs="Calibri"/>
          <w:szCs w:val="22"/>
          <w:lang w:val="fo-FO"/>
        </w:rPr>
        <w:t xml:space="preserve"> verða fyrst og fremst nýttir til at tryggja stabilitet í rakstrinum, t.d. út frá hagtølum at finna útav, um onkur heimasíða tyngir skipanina. Teir kunnu eisini verða nýttir í sambandi við møguliga trygdarhending t.d. undandrátt ella </w:t>
      </w:r>
      <w:proofErr w:type="spellStart"/>
      <w:r>
        <w:rPr>
          <w:rFonts w:cs="Calibri"/>
          <w:szCs w:val="22"/>
          <w:lang w:val="fo-FO"/>
        </w:rPr>
        <w:t>trúnaðarbrot</w:t>
      </w:r>
      <w:proofErr w:type="spellEnd"/>
      <w:r>
        <w:rPr>
          <w:rFonts w:cs="Calibri"/>
          <w:szCs w:val="22"/>
          <w:lang w:val="fo-FO"/>
        </w:rPr>
        <w:t xml:space="preserve">.  </w:t>
      </w:r>
    </w:p>
    <w:p w14:paraId="520A247B" w14:textId="77777777" w:rsidR="00AF7397" w:rsidRDefault="00AF7397" w:rsidP="00AF7397">
      <w:pPr>
        <w:rPr>
          <w:rFonts w:cs="Calibri"/>
          <w:szCs w:val="22"/>
          <w:lang w:val="fo-FO"/>
        </w:rPr>
      </w:pPr>
    </w:p>
    <w:p w14:paraId="6A266EE1" w14:textId="77777777" w:rsidR="00AF7397" w:rsidRDefault="00AF7397" w:rsidP="00AF7397">
      <w:pPr>
        <w:rPr>
          <w:rFonts w:cs="Calibri"/>
          <w:szCs w:val="22"/>
          <w:lang w:val="fo-FO"/>
        </w:rPr>
      </w:pPr>
      <w:r>
        <w:rPr>
          <w:rFonts w:cs="Calibri"/>
          <w:i/>
          <w:szCs w:val="22"/>
          <w:lang w:val="fo-FO"/>
        </w:rPr>
        <w:t>Teldupostur (</w:t>
      </w:r>
      <w:proofErr w:type="spellStart"/>
      <w:r>
        <w:rPr>
          <w:rFonts w:cs="Calibri"/>
          <w:i/>
          <w:szCs w:val="22"/>
          <w:lang w:val="fo-FO"/>
        </w:rPr>
        <w:t>Exchange</w:t>
      </w:r>
      <w:proofErr w:type="spellEnd"/>
      <w:r>
        <w:rPr>
          <w:rFonts w:cs="Calibri"/>
          <w:i/>
          <w:szCs w:val="22"/>
          <w:lang w:val="fo-FO"/>
        </w:rPr>
        <w:t>)</w:t>
      </w:r>
      <w:r>
        <w:rPr>
          <w:rFonts w:cs="Calibri"/>
          <w:szCs w:val="22"/>
          <w:lang w:val="fo-FO"/>
        </w:rPr>
        <w:t xml:space="preserve">. </w:t>
      </w:r>
      <w:proofErr w:type="spellStart"/>
      <w:r>
        <w:rPr>
          <w:rFonts w:cs="Calibri"/>
          <w:szCs w:val="22"/>
          <w:lang w:val="fo-FO"/>
        </w:rPr>
        <w:t>Loggað</w:t>
      </w:r>
      <w:proofErr w:type="spellEnd"/>
      <w:r>
        <w:rPr>
          <w:rFonts w:cs="Calibri"/>
          <w:szCs w:val="22"/>
          <w:lang w:val="fo-FO"/>
        </w:rPr>
        <w:t xml:space="preserve"> verður, hvør sendir post til hvønn. Eisini verða gerðir hjá </w:t>
      </w:r>
      <w:proofErr w:type="spellStart"/>
      <w:r>
        <w:rPr>
          <w:rFonts w:cs="Calibri"/>
          <w:szCs w:val="22"/>
          <w:lang w:val="fo-FO"/>
        </w:rPr>
        <w:t>priviligeraðum</w:t>
      </w:r>
      <w:proofErr w:type="spellEnd"/>
      <w:r>
        <w:rPr>
          <w:rFonts w:cs="Calibri"/>
          <w:szCs w:val="22"/>
          <w:lang w:val="fo-FO"/>
        </w:rPr>
        <w:t xml:space="preserve"> brúkarum </w:t>
      </w:r>
      <w:proofErr w:type="spellStart"/>
      <w:r>
        <w:rPr>
          <w:rFonts w:cs="Calibri"/>
          <w:szCs w:val="22"/>
          <w:lang w:val="fo-FO"/>
        </w:rPr>
        <w:t>loggaðar</w:t>
      </w:r>
      <w:proofErr w:type="spellEnd"/>
      <w:r>
        <w:rPr>
          <w:rFonts w:cs="Calibri"/>
          <w:szCs w:val="22"/>
          <w:lang w:val="fo-FO"/>
        </w:rPr>
        <w:t xml:space="preserve">, </w:t>
      </w:r>
      <w:proofErr w:type="spellStart"/>
      <w:r>
        <w:rPr>
          <w:rFonts w:cs="Calibri"/>
          <w:szCs w:val="22"/>
          <w:lang w:val="fo-FO"/>
        </w:rPr>
        <w:t>t.d</w:t>
      </w:r>
      <w:proofErr w:type="spellEnd"/>
      <w:r>
        <w:rPr>
          <w:rFonts w:cs="Calibri"/>
          <w:szCs w:val="22"/>
          <w:lang w:val="fo-FO"/>
        </w:rPr>
        <w:t xml:space="preserve"> um full atgongd verður fingin til ein postkassa. </w:t>
      </w:r>
    </w:p>
    <w:p w14:paraId="5F7892AA" w14:textId="77777777" w:rsidR="00AF7397" w:rsidRDefault="00AF7397" w:rsidP="00AF7397">
      <w:pPr>
        <w:rPr>
          <w:rFonts w:cs="Calibri"/>
          <w:szCs w:val="22"/>
          <w:lang w:val="fo-FO"/>
        </w:rPr>
      </w:pPr>
      <w:r>
        <w:rPr>
          <w:rFonts w:cs="Calibri"/>
          <w:i/>
          <w:szCs w:val="22"/>
          <w:lang w:val="fo-FO"/>
        </w:rPr>
        <w:t>AD (</w:t>
      </w:r>
      <w:proofErr w:type="spellStart"/>
      <w:r>
        <w:rPr>
          <w:rFonts w:cs="Calibri"/>
          <w:i/>
          <w:szCs w:val="22"/>
          <w:lang w:val="fo-FO"/>
        </w:rPr>
        <w:t>Active</w:t>
      </w:r>
      <w:proofErr w:type="spellEnd"/>
      <w:r>
        <w:rPr>
          <w:rFonts w:cs="Calibri"/>
          <w:i/>
          <w:szCs w:val="22"/>
          <w:lang w:val="fo-FO"/>
        </w:rPr>
        <w:t xml:space="preserve"> </w:t>
      </w:r>
      <w:proofErr w:type="spellStart"/>
      <w:r>
        <w:rPr>
          <w:rFonts w:cs="Calibri"/>
          <w:i/>
          <w:szCs w:val="22"/>
          <w:lang w:val="fo-FO"/>
        </w:rPr>
        <w:t>directory</w:t>
      </w:r>
      <w:proofErr w:type="spellEnd"/>
      <w:r>
        <w:rPr>
          <w:rFonts w:cs="Calibri"/>
          <w:i/>
          <w:szCs w:val="22"/>
          <w:lang w:val="fo-FO"/>
        </w:rPr>
        <w:t>)</w:t>
      </w:r>
      <w:r>
        <w:rPr>
          <w:rFonts w:cs="Calibri"/>
          <w:szCs w:val="22"/>
          <w:lang w:val="fo-FO"/>
        </w:rPr>
        <w:t xml:space="preserve">. </w:t>
      </w:r>
      <w:proofErr w:type="spellStart"/>
      <w:r>
        <w:rPr>
          <w:rFonts w:cs="Calibri"/>
          <w:szCs w:val="22"/>
          <w:lang w:val="fo-FO"/>
        </w:rPr>
        <w:t>Loggað</w:t>
      </w:r>
      <w:proofErr w:type="spellEnd"/>
      <w:r>
        <w:rPr>
          <w:rFonts w:cs="Calibri"/>
          <w:szCs w:val="22"/>
          <w:lang w:val="fo-FO"/>
        </w:rPr>
        <w:t xml:space="preserve"> verður, tá brúkari </w:t>
      </w:r>
      <w:proofErr w:type="spellStart"/>
      <w:r>
        <w:rPr>
          <w:rFonts w:cs="Calibri"/>
          <w:szCs w:val="22"/>
          <w:lang w:val="fo-FO"/>
        </w:rPr>
        <w:t>loggar</w:t>
      </w:r>
      <w:proofErr w:type="spellEnd"/>
      <w:r>
        <w:rPr>
          <w:rFonts w:cs="Calibri"/>
          <w:szCs w:val="22"/>
          <w:lang w:val="fo-FO"/>
        </w:rPr>
        <w:t xml:space="preserve"> á/av Landsneti, bæði tá hesar </w:t>
      </w:r>
      <w:proofErr w:type="spellStart"/>
      <w:r>
        <w:rPr>
          <w:rFonts w:cs="Calibri"/>
          <w:szCs w:val="22"/>
          <w:lang w:val="fo-FO"/>
        </w:rPr>
        <w:t>áloggingar</w:t>
      </w:r>
      <w:proofErr w:type="spellEnd"/>
      <w:r>
        <w:rPr>
          <w:rFonts w:cs="Calibri"/>
          <w:szCs w:val="22"/>
          <w:lang w:val="fo-FO"/>
        </w:rPr>
        <w:t xml:space="preserve"> eydnast ella ikki eydnast. </w:t>
      </w:r>
    </w:p>
    <w:p w14:paraId="2F9F774C" w14:textId="77777777" w:rsidR="00AF7397" w:rsidRDefault="00AF7397" w:rsidP="00AF7397">
      <w:pPr>
        <w:rPr>
          <w:rFonts w:cs="Calibri"/>
          <w:szCs w:val="22"/>
          <w:lang w:val="fo-FO"/>
        </w:rPr>
      </w:pPr>
      <w:proofErr w:type="spellStart"/>
      <w:r>
        <w:rPr>
          <w:rFonts w:cs="Calibri"/>
          <w:i/>
          <w:szCs w:val="22"/>
          <w:lang w:val="fo-FO"/>
        </w:rPr>
        <w:t>Fíluservari</w:t>
      </w:r>
      <w:proofErr w:type="spellEnd"/>
      <w:r>
        <w:rPr>
          <w:rFonts w:cs="Calibri"/>
          <w:i/>
          <w:szCs w:val="22"/>
          <w:lang w:val="fo-FO"/>
        </w:rPr>
        <w:t>.</w:t>
      </w:r>
      <w:r>
        <w:rPr>
          <w:rFonts w:cs="Calibri"/>
          <w:szCs w:val="22"/>
          <w:lang w:val="fo-FO"/>
        </w:rPr>
        <w:t xml:space="preserve"> Onki verður </w:t>
      </w:r>
      <w:proofErr w:type="spellStart"/>
      <w:r>
        <w:rPr>
          <w:rFonts w:cs="Calibri"/>
          <w:szCs w:val="22"/>
          <w:lang w:val="fo-FO"/>
        </w:rPr>
        <w:t>loggað</w:t>
      </w:r>
      <w:proofErr w:type="spellEnd"/>
      <w:r>
        <w:rPr>
          <w:rFonts w:cs="Calibri"/>
          <w:szCs w:val="22"/>
          <w:lang w:val="fo-FO"/>
        </w:rPr>
        <w:t xml:space="preserve"> um brúkaran.</w:t>
      </w:r>
    </w:p>
    <w:p w14:paraId="13B07BE6" w14:textId="6C643887" w:rsidR="00AF7397" w:rsidRDefault="00AF7397" w:rsidP="71F5772C">
      <w:pPr>
        <w:rPr>
          <w:rFonts w:cs="Calibri"/>
          <w:lang w:val="fo-FO"/>
        </w:rPr>
      </w:pPr>
      <w:r w:rsidRPr="71F5772C">
        <w:rPr>
          <w:rFonts w:cs="Calibri"/>
          <w:i/>
          <w:iCs/>
          <w:lang w:val="fo-FO"/>
        </w:rPr>
        <w:t>Internetið (</w:t>
      </w:r>
      <w:proofErr w:type="spellStart"/>
      <w:r w:rsidRPr="71F5772C">
        <w:rPr>
          <w:rFonts w:cs="Calibri"/>
          <w:i/>
          <w:iCs/>
          <w:lang w:val="fo-FO"/>
        </w:rPr>
        <w:t>firewall</w:t>
      </w:r>
      <w:proofErr w:type="spellEnd"/>
      <w:r w:rsidRPr="71F5772C">
        <w:rPr>
          <w:rFonts w:cs="Calibri"/>
          <w:i/>
          <w:iCs/>
          <w:lang w:val="fo-FO"/>
        </w:rPr>
        <w:t>)</w:t>
      </w:r>
      <w:r w:rsidRPr="71F5772C">
        <w:rPr>
          <w:rFonts w:cs="Calibri"/>
          <w:lang w:val="fo-FO"/>
        </w:rPr>
        <w:t xml:space="preserve">. Tað verður </w:t>
      </w:r>
      <w:proofErr w:type="spellStart"/>
      <w:r w:rsidRPr="71F5772C">
        <w:rPr>
          <w:rFonts w:cs="Calibri"/>
          <w:lang w:val="fo-FO"/>
        </w:rPr>
        <w:t>loggað</w:t>
      </w:r>
      <w:proofErr w:type="spellEnd"/>
      <w:r w:rsidRPr="71F5772C">
        <w:rPr>
          <w:rFonts w:cs="Calibri"/>
          <w:lang w:val="fo-FO"/>
        </w:rPr>
        <w:t xml:space="preserve">, hvørjar heimasíður verða vitjaðar. </w:t>
      </w:r>
    </w:p>
    <w:p w14:paraId="748DDF7F" w14:textId="78211AAD" w:rsidR="00AF7397" w:rsidRPr="0047547C" w:rsidRDefault="000963F4" w:rsidP="71F5772C">
      <w:pPr>
        <w:rPr>
          <w:rFonts w:cs="Calibri"/>
          <w:lang w:val="fo-FO"/>
        </w:rPr>
      </w:pPr>
      <w:r w:rsidRPr="71F5772C">
        <w:rPr>
          <w:rFonts w:cs="Calibri"/>
          <w:i/>
          <w:iCs/>
          <w:lang w:val="fo-FO"/>
        </w:rPr>
        <w:t>Trygdarskipan</w:t>
      </w:r>
      <w:r w:rsidR="00975396" w:rsidRPr="71F5772C">
        <w:rPr>
          <w:rFonts w:cs="Calibri"/>
          <w:i/>
          <w:iCs/>
          <w:lang w:val="fo-FO"/>
        </w:rPr>
        <w:t xml:space="preserve">. </w:t>
      </w:r>
      <w:r w:rsidR="00EF643C" w:rsidRPr="71F5772C">
        <w:rPr>
          <w:rFonts w:cs="Calibri"/>
          <w:i/>
          <w:iCs/>
          <w:lang w:val="fo-FO"/>
        </w:rPr>
        <w:t xml:space="preserve"> </w:t>
      </w:r>
      <w:proofErr w:type="spellStart"/>
      <w:r w:rsidR="0047547C" w:rsidRPr="71F5772C">
        <w:rPr>
          <w:rFonts w:cs="Calibri"/>
          <w:lang w:val="fo-FO"/>
        </w:rPr>
        <w:t>Logga</w:t>
      </w:r>
      <w:r w:rsidR="0045173D" w:rsidRPr="71F5772C">
        <w:rPr>
          <w:rFonts w:cs="Calibri"/>
          <w:lang w:val="fo-FO"/>
        </w:rPr>
        <w:t>ð</w:t>
      </w:r>
      <w:proofErr w:type="spellEnd"/>
      <w:r w:rsidR="0045173D" w:rsidRPr="71F5772C">
        <w:rPr>
          <w:rFonts w:cs="Calibri"/>
          <w:lang w:val="fo-FO"/>
        </w:rPr>
        <w:t xml:space="preserve"> verður </w:t>
      </w:r>
      <w:proofErr w:type="spellStart"/>
      <w:r w:rsidR="004247AA" w:rsidRPr="71F5772C">
        <w:rPr>
          <w:rFonts w:cs="Calibri"/>
          <w:lang w:val="fo-FO"/>
        </w:rPr>
        <w:t>netsamskifti</w:t>
      </w:r>
      <w:proofErr w:type="spellEnd"/>
      <w:r w:rsidR="004247AA" w:rsidRPr="71F5772C">
        <w:rPr>
          <w:rFonts w:cs="Calibri"/>
          <w:lang w:val="fo-FO"/>
        </w:rPr>
        <w:t xml:space="preserve"> millum eindir í landsneti</w:t>
      </w:r>
      <w:r w:rsidR="00DE1C5B" w:rsidRPr="71F5772C">
        <w:rPr>
          <w:rFonts w:cs="Calibri"/>
          <w:lang w:val="fo-FO"/>
        </w:rPr>
        <w:t xml:space="preserve">, og hvør var </w:t>
      </w:r>
      <w:proofErr w:type="spellStart"/>
      <w:r w:rsidR="00DE1C5B" w:rsidRPr="71F5772C">
        <w:rPr>
          <w:rFonts w:cs="Calibri"/>
          <w:lang w:val="fo-FO"/>
        </w:rPr>
        <w:t>loggaður</w:t>
      </w:r>
      <w:proofErr w:type="spellEnd"/>
      <w:r w:rsidR="00DE1C5B" w:rsidRPr="71F5772C">
        <w:rPr>
          <w:rFonts w:cs="Calibri"/>
          <w:lang w:val="fo-FO"/>
        </w:rPr>
        <w:t xml:space="preserve"> á eindina</w:t>
      </w:r>
      <w:r w:rsidR="00975396" w:rsidRPr="71F5772C">
        <w:rPr>
          <w:rFonts w:cs="Calibri"/>
          <w:lang w:val="fo-FO"/>
        </w:rPr>
        <w:t xml:space="preserve"> ávíst tíðarskeið.</w:t>
      </w:r>
      <w:r w:rsidR="00945159" w:rsidRPr="71F5772C">
        <w:rPr>
          <w:rFonts w:cs="Calibri"/>
          <w:lang w:val="fo-FO"/>
        </w:rPr>
        <w:t xml:space="preserve"> </w:t>
      </w:r>
      <w:proofErr w:type="spellStart"/>
      <w:r w:rsidR="00F71992" w:rsidRPr="71F5772C">
        <w:rPr>
          <w:rFonts w:cs="Calibri"/>
          <w:lang w:val="fo-FO"/>
        </w:rPr>
        <w:t>L</w:t>
      </w:r>
      <w:r w:rsidR="00945159" w:rsidRPr="71F5772C">
        <w:rPr>
          <w:rFonts w:cs="Calibri"/>
          <w:lang w:val="fo-FO"/>
        </w:rPr>
        <w:t>oggað</w:t>
      </w:r>
      <w:proofErr w:type="spellEnd"/>
      <w:r w:rsidR="00F71992" w:rsidRPr="71F5772C">
        <w:rPr>
          <w:rFonts w:cs="Calibri"/>
          <w:lang w:val="fo-FO"/>
        </w:rPr>
        <w:t xml:space="preserve"> verður eisini, </w:t>
      </w:r>
      <w:r w:rsidR="00E74AC6" w:rsidRPr="71F5772C">
        <w:rPr>
          <w:rFonts w:cs="Calibri"/>
          <w:lang w:val="fo-FO"/>
        </w:rPr>
        <w:t>hva</w:t>
      </w:r>
      <w:r w:rsidR="00F71992" w:rsidRPr="71F5772C">
        <w:rPr>
          <w:rFonts w:cs="Calibri"/>
          <w:lang w:val="fo-FO"/>
        </w:rPr>
        <w:t>t</w:t>
      </w:r>
      <w:r w:rsidR="00E74AC6" w:rsidRPr="71F5772C">
        <w:rPr>
          <w:rFonts w:cs="Calibri"/>
          <w:lang w:val="fo-FO"/>
        </w:rPr>
        <w:t xml:space="preserve"> samskifti eindirnar hava við </w:t>
      </w:r>
      <w:r w:rsidR="00B07A07" w:rsidRPr="71F5772C">
        <w:rPr>
          <w:rFonts w:cs="Calibri"/>
          <w:lang w:val="fo-FO"/>
        </w:rPr>
        <w:t>heima</w:t>
      </w:r>
      <w:r w:rsidR="007502E0" w:rsidRPr="71F5772C">
        <w:rPr>
          <w:rFonts w:cs="Calibri"/>
          <w:lang w:val="fo-FO"/>
        </w:rPr>
        <w:t>síður</w:t>
      </w:r>
      <w:r w:rsidR="00E74AC6" w:rsidRPr="71F5772C">
        <w:rPr>
          <w:rFonts w:cs="Calibri"/>
          <w:lang w:val="fo-FO"/>
        </w:rPr>
        <w:t xml:space="preserve"> uttanfyri landsnet.</w:t>
      </w:r>
      <w:r w:rsidR="00F149BD" w:rsidRPr="71F5772C">
        <w:rPr>
          <w:rFonts w:cs="Calibri"/>
          <w:lang w:val="fo-FO"/>
        </w:rPr>
        <w:t xml:space="preserve"> Skipanin steðgar sjálvvirkandi </w:t>
      </w:r>
      <w:proofErr w:type="spellStart"/>
      <w:r w:rsidR="00F149BD" w:rsidRPr="71F5772C">
        <w:rPr>
          <w:rFonts w:cs="Calibri"/>
          <w:lang w:val="fo-FO"/>
        </w:rPr>
        <w:t>illgrunasomum</w:t>
      </w:r>
      <w:proofErr w:type="spellEnd"/>
      <w:r w:rsidR="00F149BD" w:rsidRPr="71F5772C">
        <w:rPr>
          <w:rFonts w:cs="Calibri"/>
          <w:lang w:val="fo-FO"/>
        </w:rPr>
        <w:t xml:space="preserve"> samskifti.</w:t>
      </w:r>
    </w:p>
    <w:p w14:paraId="65EE2106" w14:textId="3410612C" w:rsidR="00EF643C" w:rsidRPr="00EF643C" w:rsidRDefault="00EF643C" w:rsidP="71F5772C">
      <w:pPr>
        <w:rPr>
          <w:rFonts w:cs="Calibri"/>
          <w:i/>
          <w:iCs/>
          <w:lang w:val="fo-FO"/>
        </w:rPr>
      </w:pPr>
    </w:p>
    <w:p w14:paraId="19714F49" w14:textId="7871044A" w:rsidR="71F5772C" w:rsidRDefault="71F5772C" w:rsidP="71F5772C">
      <w:pPr>
        <w:rPr>
          <w:rFonts w:cs="Calibri"/>
          <w:i/>
          <w:iCs/>
          <w:lang w:val="fo-FO"/>
        </w:rPr>
      </w:pPr>
    </w:p>
    <w:p w14:paraId="01C40D24" w14:textId="77777777" w:rsidR="00AF7397" w:rsidRDefault="00AF7397" w:rsidP="00AF7397">
      <w:pPr>
        <w:rPr>
          <w:rFonts w:cs="Calibri"/>
          <w:szCs w:val="22"/>
          <w:lang w:val="fo-FO"/>
        </w:rPr>
      </w:pPr>
      <w:r>
        <w:rPr>
          <w:rFonts w:eastAsia="Arial" w:cs="Calibri"/>
          <w:b/>
          <w:bCs/>
          <w:szCs w:val="22"/>
          <w:lang w:val="fo-FO"/>
        </w:rPr>
        <w:t>Netsamband</w:t>
      </w:r>
    </w:p>
    <w:p w14:paraId="5938D73F" w14:textId="77777777" w:rsidR="00AF7397" w:rsidRDefault="00AF7397" w:rsidP="00AF7397">
      <w:pPr>
        <w:rPr>
          <w:rFonts w:eastAsia="Arial" w:cs="Calibri"/>
          <w:szCs w:val="22"/>
          <w:lang w:val="fo-FO"/>
        </w:rPr>
      </w:pPr>
      <w:r>
        <w:rPr>
          <w:rFonts w:eastAsia="Arial" w:cs="Calibri"/>
          <w:szCs w:val="22"/>
          <w:lang w:val="fo-FO"/>
        </w:rPr>
        <w:t xml:space="preserve">Hevur tú fremmanda teldu við til arbeiðis, t.e. telda, ið ikki er innlimað í Landsnet og brúk er fyri </w:t>
      </w:r>
      <w:proofErr w:type="spellStart"/>
      <w:r>
        <w:rPr>
          <w:rFonts w:eastAsia="Arial" w:cs="Calibri"/>
          <w:szCs w:val="22"/>
          <w:lang w:val="fo-FO"/>
        </w:rPr>
        <w:t>netsambandi</w:t>
      </w:r>
      <w:proofErr w:type="spellEnd"/>
      <w:r>
        <w:rPr>
          <w:rFonts w:eastAsia="Arial" w:cs="Calibri"/>
          <w:szCs w:val="22"/>
          <w:lang w:val="fo-FO"/>
        </w:rPr>
        <w:t xml:space="preserve">, skal tráðleysa netið brúkast. Tað er ikki loyvt at knýta teldur beinleiðis við kápli í Landsnet, sum ikki eru innlimaðar. </w:t>
      </w:r>
    </w:p>
    <w:p w14:paraId="74A67C6E" w14:textId="77777777" w:rsidR="00AF7397" w:rsidRDefault="00AF7397" w:rsidP="00AF7397">
      <w:pPr>
        <w:rPr>
          <w:rFonts w:cs="Calibri"/>
          <w:szCs w:val="22"/>
          <w:lang w:val="fo-FO"/>
        </w:rPr>
      </w:pPr>
    </w:p>
    <w:p w14:paraId="32007210" w14:textId="77777777" w:rsidR="00AF7397" w:rsidRDefault="00AF7397" w:rsidP="00AF7397">
      <w:pPr>
        <w:rPr>
          <w:lang w:val="fo-FO"/>
        </w:rPr>
      </w:pPr>
      <w:r>
        <w:rPr>
          <w:lang w:val="fo-FO"/>
        </w:rPr>
        <w:t xml:space="preserve">Tú hevur ikki loyvi at fara uttan um trygdarskipanin á Landsneti við at knýta teg í internetið umvegis onnur </w:t>
      </w:r>
      <w:proofErr w:type="spellStart"/>
      <w:r>
        <w:rPr>
          <w:lang w:val="fo-FO"/>
        </w:rPr>
        <w:t>netsambond</w:t>
      </w:r>
      <w:proofErr w:type="spellEnd"/>
      <w:r>
        <w:rPr>
          <w:lang w:val="fo-FO"/>
        </w:rPr>
        <w:t xml:space="preserve"> enn tað, sum fæst gjøgnum Landsnet. T.d. er ikki loyvt at vera íbundin 4G net samstundis, sum teldan er íbundin Landsneti. Tú hevur ikki rætt at knýta </w:t>
      </w:r>
      <w:proofErr w:type="spellStart"/>
      <w:r>
        <w:rPr>
          <w:lang w:val="fo-FO"/>
        </w:rPr>
        <w:t>netútgerð</w:t>
      </w:r>
      <w:proofErr w:type="spellEnd"/>
      <w:r>
        <w:rPr>
          <w:lang w:val="fo-FO"/>
        </w:rPr>
        <w:t xml:space="preserve">  t.d. </w:t>
      </w:r>
      <w:proofErr w:type="spellStart"/>
      <w:r>
        <w:rPr>
          <w:lang w:val="fo-FO"/>
        </w:rPr>
        <w:t>accesspoint</w:t>
      </w:r>
      <w:proofErr w:type="spellEnd"/>
      <w:r>
        <w:rPr>
          <w:lang w:val="fo-FO"/>
        </w:rPr>
        <w:t xml:space="preserve"> í netið hjá stovninum. </w:t>
      </w:r>
    </w:p>
    <w:p w14:paraId="56248B14" w14:textId="77777777" w:rsidR="00AF7397" w:rsidRDefault="00AF7397" w:rsidP="00AF7397">
      <w:pPr>
        <w:pStyle w:val="Overskrift1"/>
        <w:rPr>
          <w:rFonts w:ascii="Calibri" w:hAnsi="Calibri" w:cs="Calibri"/>
          <w:sz w:val="22"/>
          <w:szCs w:val="22"/>
          <w:lang w:val="fo-FO"/>
        </w:rPr>
      </w:pPr>
      <w:r>
        <w:rPr>
          <w:rFonts w:ascii="Calibri" w:hAnsi="Calibri" w:cs="Calibri"/>
          <w:sz w:val="22"/>
          <w:szCs w:val="22"/>
          <w:lang w:val="fo-FO"/>
        </w:rPr>
        <w:t xml:space="preserve">Farteldur  </w:t>
      </w:r>
    </w:p>
    <w:p w14:paraId="52F8721B" w14:textId="77777777" w:rsidR="00AF7397" w:rsidRDefault="00AF7397" w:rsidP="00AF7397">
      <w:pPr>
        <w:rPr>
          <w:rFonts w:cs="Calibri"/>
          <w:szCs w:val="22"/>
          <w:lang w:val="fo-FO"/>
        </w:rPr>
      </w:pPr>
      <w:r>
        <w:rPr>
          <w:rFonts w:cs="Calibri"/>
          <w:szCs w:val="22"/>
          <w:lang w:val="fo-FO"/>
        </w:rPr>
        <w:t xml:space="preserve">Hevur tú </w:t>
      </w:r>
      <w:proofErr w:type="spellStart"/>
      <w:r>
        <w:rPr>
          <w:rFonts w:cs="Calibri"/>
          <w:szCs w:val="22"/>
          <w:lang w:val="fo-FO"/>
        </w:rPr>
        <w:t>fjararbeiðspláss</w:t>
      </w:r>
      <w:proofErr w:type="spellEnd"/>
      <w:r>
        <w:rPr>
          <w:rFonts w:cs="Calibri"/>
          <w:szCs w:val="22"/>
          <w:lang w:val="fo-FO"/>
        </w:rPr>
        <w:t xml:space="preserve"> (ikki á økinum hjá stovninum), skalt tú tryggja tær, at teldan hevur dagførda </w:t>
      </w:r>
      <w:proofErr w:type="spellStart"/>
      <w:r>
        <w:rPr>
          <w:rFonts w:cs="Calibri"/>
          <w:szCs w:val="22"/>
          <w:lang w:val="fo-FO"/>
        </w:rPr>
        <w:t>antivirusverju</w:t>
      </w:r>
      <w:proofErr w:type="spellEnd"/>
      <w:r>
        <w:rPr>
          <w:rFonts w:cs="Calibri"/>
          <w:szCs w:val="22"/>
          <w:lang w:val="fo-FO"/>
        </w:rPr>
        <w:t xml:space="preserve">. Eru ivamál, set teg so í samband við úrvalsbrúkaran. </w:t>
      </w:r>
    </w:p>
    <w:p w14:paraId="203E489B" w14:textId="77777777" w:rsidR="00AF7397" w:rsidRDefault="00AF7397" w:rsidP="00AF7397">
      <w:pPr>
        <w:rPr>
          <w:rFonts w:cs="Calibri"/>
          <w:szCs w:val="22"/>
          <w:lang w:val="fo-FO"/>
        </w:rPr>
      </w:pPr>
      <w:r>
        <w:rPr>
          <w:rFonts w:cs="Calibri"/>
          <w:szCs w:val="22"/>
          <w:lang w:val="fo-FO"/>
        </w:rPr>
        <w:t xml:space="preserve">Farteldan skal verða vard móti stuldri, herverki og óviðkomandi atgongd. T.e. teldan skal vera vard við loyniorðið og goymd soleiðis, at ongin sleppur beinleiðis at henni, tá ið hon verður ikki brúkt. Verður farteldan mist burtur, skal hetta verða fráboðað úrvalsbrúkara ella </w:t>
      </w:r>
      <w:proofErr w:type="spellStart"/>
      <w:r>
        <w:rPr>
          <w:rFonts w:cs="Calibri"/>
          <w:szCs w:val="22"/>
          <w:lang w:val="fo-FO"/>
        </w:rPr>
        <w:t>KT-skivuni</w:t>
      </w:r>
      <w:proofErr w:type="spellEnd"/>
      <w:r>
        <w:rPr>
          <w:rFonts w:cs="Calibri"/>
          <w:szCs w:val="22"/>
          <w:lang w:val="fo-FO"/>
        </w:rPr>
        <w:t xml:space="preserve"> beinanvegin.</w:t>
      </w:r>
    </w:p>
    <w:p w14:paraId="10743123" w14:textId="77777777" w:rsidR="00AF7397" w:rsidRDefault="00AF7397" w:rsidP="00AF7397">
      <w:pPr>
        <w:rPr>
          <w:rFonts w:cs="Calibri"/>
          <w:szCs w:val="22"/>
          <w:lang w:val="fo-FO"/>
        </w:rPr>
      </w:pPr>
      <w:r>
        <w:rPr>
          <w:rFonts w:cs="Calibri"/>
          <w:szCs w:val="22"/>
          <w:lang w:val="fo-FO"/>
        </w:rPr>
        <w:t xml:space="preserve">Tá ið arbeitt verður við fartelduni aðrastaðni enn á arbeiðsplássinum, t.d. heima ella á almennum støðum, kunnu onnur fylgja við í tí, tú gert. Hugsa tí tá serliga væl um at verja upplýsingarnar, tú arbeiðir við. </w:t>
      </w:r>
    </w:p>
    <w:p w14:paraId="548DC27D" w14:textId="77777777" w:rsidR="00AF7397" w:rsidRDefault="00AF7397" w:rsidP="00AF7397">
      <w:pPr>
        <w:rPr>
          <w:rFonts w:cs="Calibri"/>
          <w:szCs w:val="22"/>
          <w:lang w:val="fo-FO"/>
        </w:rPr>
      </w:pPr>
      <w:r>
        <w:rPr>
          <w:rFonts w:cs="Calibri"/>
          <w:szCs w:val="22"/>
          <w:lang w:val="fo-FO"/>
        </w:rPr>
        <w:t xml:space="preserve">Tá ið ferðast verður við flogfari, bussi, toki ella skipi, skal farteldan vera í </w:t>
      </w:r>
      <w:proofErr w:type="spellStart"/>
      <w:r>
        <w:rPr>
          <w:rFonts w:cs="Calibri"/>
          <w:szCs w:val="22"/>
          <w:lang w:val="fo-FO"/>
        </w:rPr>
        <w:t>handviðførinum</w:t>
      </w:r>
      <w:proofErr w:type="spellEnd"/>
      <w:r>
        <w:rPr>
          <w:rFonts w:cs="Calibri"/>
          <w:szCs w:val="22"/>
          <w:lang w:val="fo-FO"/>
        </w:rPr>
        <w:t xml:space="preserve">. </w:t>
      </w:r>
    </w:p>
    <w:p w14:paraId="5D6B06C8" w14:textId="77777777" w:rsidR="00AF7397" w:rsidRDefault="00AF7397" w:rsidP="00AF7397">
      <w:pPr>
        <w:rPr>
          <w:rFonts w:cs="Calibri"/>
          <w:szCs w:val="22"/>
          <w:lang w:val="fo-FO"/>
        </w:rPr>
      </w:pPr>
      <w:r>
        <w:rPr>
          <w:rFonts w:cs="Calibri"/>
          <w:szCs w:val="22"/>
          <w:lang w:val="fo-FO"/>
        </w:rPr>
        <w:t xml:space="preserve">Meginreglan er, at persóns- ella trúnaðarupplýsingar skulu ikki verða goymdar á telduni. </w:t>
      </w:r>
    </w:p>
    <w:p w14:paraId="6DF00A88" w14:textId="77777777" w:rsidR="00AF7397" w:rsidRDefault="00AF7397" w:rsidP="00AF7397">
      <w:pPr>
        <w:rPr>
          <w:rFonts w:cs="Calibri"/>
          <w:szCs w:val="22"/>
          <w:lang w:val="fo-FO"/>
        </w:rPr>
      </w:pPr>
      <w:r>
        <w:rPr>
          <w:rFonts w:cs="Calibri"/>
          <w:szCs w:val="22"/>
          <w:lang w:val="fo-FO"/>
        </w:rPr>
        <w:t xml:space="preserve">Av tí at vanligt er at hava teldupostkassan á farteldum í Landsneti, so eiga hesar farteldur at hava bronglaðan </w:t>
      </w:r>
      <w:proofErr w:type="spellStart"/>
      <w:r>
        <w:rPr>
          <w:rFonts w:cs="Calibri"/>
          <w:szCs w:val="22"/>
          <w:lang w:val="fo-FO"/>
        </w:rPr>
        <w:t>harddisk</w:t>
      </w:r>
      <w:proofErr w:type="spellEnd"/>
      <w:r>
        <w:rPr>
          <w:rFonts w:cs="Calibri"/>
          <w:szCs w:val="22"/>
          <w:lang w:val="fo-FO"/>
        </w:rPr>
        <w:t xml:space="preserve">. Sama er galdandi, um tað er neyðugt at goyma upplýsingar á fartelduni, ið eru flokkaðar sum trúnaðar/viðkvæmar upplýsingar (sí eisini </w:t>
      </w:r>
      <w:proofErr w:type="spellStart"/>
      <w:r>
        <w:rPr>
          <w:rFonts w:cs="Calibri"/>
          <w:szCs w:val="22"/>
          <w:lang w:val="fo-FO"/>
        </w:rPr>
        <w:t>dátuflokkingaryvirlitið</w:t>
      </w:r>
      <w:proofErr w:type="spellEnd"/>
      <w:r>
        <w:rPr>
          <w:rFonts w:cs="Calibri"/>
          <w:szCs w:val="22"/>
          <w:lang w:val="fo-FO"/>
        </w:rPr>
        <w:t xml:space="preserve">).   </w:t>
      </w:r>
    </w:p>
    <w:p w14:paraId="2CD1087B" w14:textId="77777777" w:rsidR="00AF7397" w:rsidRDefault="00AF7397" w:rsidP="00AF7397">
      <w:pPr>
        <w:pStyle w:val="Overskrift1"/>
        <w:rPr>
          <w:rFonts w:ascii="Calibri" w:hAnsi="Calibri" w:cs="Calibri"/>
          <w:b w:val="0"/>
          <w:sz w:val="22"/>
          <w:szCs w:val="22"/>
          <w:lang w:val="fo-FO"/>
        </w:rPr>
      </w:pPr>
      <w:r>
        <w:rPr>
          <w:rFonts w:ascii="Calibri" w:hAnsi="Calibri" w:cs="Calibri"/>
          <w:sz w:val="22"/>
          <w:szCs w:val="22"/>
          <w:lang w:val="fo-FO"/>
        </w:rPr>
        <w:t xml:space="preserve">Fartelefonir, </w:t>
      </w:r>
      <w:proofErr w:type="spellStart"/>
      <w:r>
        <w:rPr>
          <w:rFonts w:ascii="Calibri" w:hAnsi="Calibri" w:cs="Calibri"/>
          <w:sz w:val="22"/>
          <w:szCs w:val="22"/>
          <w:lang w:val="fo-FO"/>
        </w:rPr>
        <w:t>smartphones</w:t>
      </w:r>
      <w:proofErr w:type="spellEnd"/>
      <w:r>
        <w:rPr>
          <w:rFonts w:ascii="Calibri" w:hAnsi="Calibri" w:cs="Calibri"/>
          <w:sz w:val="22"/>
          <w:szCs w:val="22"/>
          <w:lang w:val="fo-FO"/>
        </w:rPr>
        <w:t>, teldlar</w:t>
      </w:r>
      <w:r>
        <w:rPr>
          <w:rFonts w:ascii="Calibri" w:hAnsi="Calibri" w:cs="Calibri"/>
          <w:b w:val="0"/>
          <w:sz w:val="22"/>
          <w:szCs w:val="22"/>
          <w:lang w:val="fo-FO"/>
        </w:rPr>
        <w:t xml:space="preserve"> </w:t>
      </w:r>
      <w:r>
        <w:rPr>
          <w:rFonts w:ascii="Calibri" w:hAnsi="Calibri" w:cs="Calibri"/>
          <w:sz w:val="22"/>
          <w:szCs w:val="22"/>
          <w:lang w:val="fo-FO"/>
        </w:rPr>
        <w:t>og geymar</w:t>
      </w:r>
      <w:r>
        <w:rPr>
          <w:rFonts w:ascii="Calibri" w:hAnsi="Calibri" w:cs="Calibri"/>
          <w:b w:val="0"/>
          <w:sz w:val="22"/>
          <w:szCs w:val="22"/>
          <w:lang w:val="fo-FO"/>
        </w:rPr>
        <w:t xml:space="preserve"> </w:t>
      </w:r>
    </w:p>
    <w:p w14:paraId="6A3F20EF" w14:textId="77777777" w:rsidR="00AF7397" w:rsidRDefault="00AF7397" w:rsidP="00AF7397">
      <w:pPr>
        <w:rPr>
          <w:rFonts w:cs="Calibri"/>
          <w:i/>
          <w:szCs w:val="22"/>
          <w:lang w:val="fo-FO"/>
        </w:rPr>
      </w:pPr>
      <w:r>
        <w:rPr>
          <w:rFonts w:cs="Calibri"/>
          <w:i/>
          <w:szCs w:val="22"/>
          <w:lang w:val="fo-FO"/>
        </w:rPr>
        <w:t>Fartelefon</w:t>
      </w:r>
    </w:p>
    <w:p w14:paraId="12DF7141" w14:textId="77777777" w:rsidR="00AF7397" w:rsidRDefault="00AF7397" w:rsidP="00AF7397">
      <w:pPr>
        <w:rPr>
          <w:rFonts w:cs="Calibri"/>
          <w:szCs w:val="22"/>
          <w:lang w:val="fo-FO"/>
        </w:rPr>
      </w:pPr>
      <w:r>
        <w:rPr>
          <w:rFonts w:cs="Calibri"/>
          <w:szCs w:val="22"/>
          <w:lang w:val="fo-FO"/>
        </w:rPr>
        <w:t xml:space="preserve">Trúnaðar/viðkvæmar upplýsingar mugu ikki verða sendar við </w:t>
      </w:r>
      <w:proofErr w:type="spellStart"/>
      <w:r>
        <w:rPr>
          <w:rFonts w:cs="Calibri"/>
          <w:szCs w:val="22"/>
          <w:lang w:val="fo-FO"/>
        </w:rPr>
        <w:t>sms-boðum</w:t>
      </w:r>
      <w:proofErr w:type="spellEnd"/>
      <w:r>
        <w:rPr>
          <w:rFonts w:cs="Calibri"/>
          <w:szCs w:val="22"/>
          <w:lang w:val="fo-FO"/>
        </w:rPr>
        <w:t xml:space="preserve"> ella goymdar á fartelefonini.</w:t>
      </w:r>
    </w:p>
    <w:p w14:paraId="21088AD4" w14:textId="77777777" w:rsidR="00AF7397" w:rsidRDefault="00AF7397" w:rsidP="00AF7397">
      <w:pPr>
        <w:rPr>
          <w:rFonts w:cs="Calibri"/>
          <w:szCs w:val="22"/>
          <w:lang w:val="fo-FO"/>
        </w:rPr>
      </w:pPr>
    </w:p>
    <w:p w14:paraId="5FC2B40A" w14:textId="77777777" w:rsidR="00AF7397" w:rsidRDefault="00AF7397" w:rsidP="00AF7397">
      <w:pPr>
        <w:rPr>
          <w:rFonts w:cs="Calibri"/>
          <w:i/>
          <w:szCs w:val="22"/>
          <w:lang w:val="fo-FO"/>
        </w:rPr>
      </w:pPr>
      <w:proofErr w:type="spellStart"/>
      <w:r>
        <w:rPr>
          <w:rFonts w:cs="Calibri"/>
          <w:i/>
          <w:szCs w:val="22"/>
          <w:lang w:val="fo-FO"/>
        </w:rPr>
        <w:t>Smartphone</w:t>
      </w:r>
      <w:proofErr w:type="spellEnd"/>
      <w:r>
        <w:rPr>
          <w:rFonts w:cs="Calibri"/>
          <w:i/>
          <w:szCs w:val="22"/>
          <w:lang w:val="fo-FO"/>
        </w:rPr>
        <w:t xml:space="preserve"> ella teldil</w:t>
      </w:r>
    </w:p>
    <w:p w14:paraId="4B81D958" w14:textId="77777777" w:rsidR="00AF7397" w:rsidRDefault="00AF7397" w:rsidP="00AF7397">
      <w:pPr>
        <w:rPr>
          <w:rFonts w:cs="Calibri"/>
          <w:szCs w:val="22"/>
          <w:lang w:val="fo-FO"/>
        </w:rPr>
      </w:pPr>
      <w:r>
        <w:rPr>
          <w:rFonts w:cs="Calibri"/>
          <w:szCs w:val="22"/>
          <w:lang w:val="fo-FO"/>
        </w:rPr>
        <w:t xml:space="preserve">Nýtir tú  </w:t>
      </w:r>
      <w:proofErr w:type="spellStart"/>
      <w:r>
        <w:rPr>
          <w:rFonts w:cs="Calibri"/>
          <w:szCs w:val="22"/>
          <w:lang w:val="fo-FO"/>
        </w:rPr>
        <w:t>smartphone</w:t>
      </w:r>
      <w:proofErr w:type="spellEnd"/>
      <w:r>
        <w:rPr>
          <w:rFonts w:cs="Calibri"/>
          <w:szCs w:val="22"/>
          <w:lang w:val="fo-FO"/>
        </w:rPr>
        <w:t xml:space="preserve"> ella teldil við atgongd t.d. til teldupostkassan, skalt tú hugsa um, at hetta er ein lítil telda, sum m.a. kann </w:t>
      </w:r>
      <w:proofErr w:type="spellStart"/>
      <w:r>
        <w:rPr>
          <w:rFonts w:cs="Calibri"/>
          <w:szCs w:val="22"/>
          <w:lang w:val="fo-FO"/>
        </w:rPr>
        <w:t>synkronisera</w:t>
      </w:r>
      <w:proofErr w:type="spellEnd"/>
      <w:r>
        <w:rPr>
          <w:rFonts w:cs="Calibri"/>
          <w:szCs w:val="22"/>
          <w:lang w:val="fo-FO"/>
        </w:rPr>
        <w:t xml:space="preserve"> tín teldupost og kalendara, og harvið liggur tín teldupostur opin fyri einum, sum sleppur inn á ‘</w:t>
      </w:r>
      <w:proofErr w:type="spellStart"/>
      <w:r>
        <w:rPr>
          <w:rFonts w:cs="Calibri"/>
          <w:szCs w:val="22"/>
          <w:lang w:val="fo-FO"/>
        </w:rPr>
        <w:t>mobilin</w:t>
      </w:r>
      <w:proofErr w:type="spellEnd"/>
      <w:r>
        <w:rPr>
          <w:rFonts w:cs="Calibri"/>
          <w:szCs w:val="22"/>
          <w:lang w:val="fo-FO"/>
        </w:rPr>
        <w:t xml:space="preserve">’. </w:t>
      </w:r>
    </w:p>
    <w:p w14:paraId="4F7BEC85" w14:textId="77777777" w:rsidR="00AF7397" w:rsidRDefault="00AF7397" w:rsidP="00AF7397">
      <w:pPr>
        <w:rPr>
          <w:rFonts w:cs="Calibri"/>
          <w:szCs w:val="22"/>
          <w:lang w:val="fo-FO"/>
        </w:rPr>
      </w:pPr>
      <w:r>
        <w:rPr>
          <w:rFonts w:cs="Calibri"/>
          <w:szCs w:val="22"/>
          <w:lang w:val="fo-FO"/>
        </w:rPr>
        <w:t xml:space="preserve">Tú mást ikki goyma viðkvæmar upplýsingar </w:t>
      </w:r>
      <w:proofErr w:type="spellStart"/>
      <w:r>
        <w:rPr>
          <w:rFonts w:cs="Calibri"/>
          <w:szCs w:val="22"/>
          <w:lang w:val="fo-FO"/>
        </w:rPr>
        <w:t>herundir</w:t>
      </w:r>
      <w:proofErr w:type="spellEnd"/>
      <w:r>
        <w:rPr>
          <w:rFonts w:cs="Calibri"/>
          <w:szCs w:val="22"/>
          <w:lang w:val="fo-FO"/>
        </w:rPr>
        <w:t xml:space="preserve"> </w:t>
      </w:r>
      <w:proofErr w:type="spellStart"/>
      <w:r>
        <w:rPr>
          <w:rFonts w:cs="Calibri"/>
          <w:szCs w:val="22"/>
          <w:lang w:val="fo-FO"/>
        </w:rPr>
        <w:t>forrætningskritiskar</w:t>
      </w:r>
      <w:proofErr w:type="spellEnd"/>
      <w:r>
        <w:rPr>
          <w:rFonts w:cs="Calibri"/>
          <w:szCs w:val="22"/>
          <w:lang w:val="fo-FO"/>
        </w:rPr>
        <w:t xml:space="preserve"> upplýsingar á </w:t>
      </w:r>
      <w:proofErr w:type="spellStart"/>
      <w:r>
        <w:rPr>
          <w:rFonts w:cs="Calibri"/>
          <w:szCs w:val="22"/>
          <w:lang w:val="fo-FO"/>
        </w:rPr>
        <w:t>smartphones</w:t>
      </w:r>
      <w:proofErr w:type="spellEnd"/>
      <w:r>
        <w:rPr>
          <w:rFonts w:cs="Calibri"/>
          <w:szCs w:val="22"/>
          <w:lang w:val="fo-FO"/>
        </w:rPr>
        <w:t xml:space="preserve"> ella teldlum, uttan at hesir miðlar eru tryggir, t.d. eru bronglaðir og at upplýsingarnar kunnu verða fluttar trygt av miðlinum í eitt trygt umhvørvi.</w:t>
      </w:r>
    </w:p>
    <w:p w14:paraId="602D8534" w14:textId="77777777" w:rsidR="00AF7397" w:rsidRDefault="00AF7397" w:rsidP="00AF7397">
      <w:pPr>
        <w:rPr>
          <w:rFonts w:cs="Calibri"/>
          <w:szCs w:val="22"/>
          <w:lang w:val="fo-FO"/>
        </w:rPr>
      </w:pPr>
      <w:proofErr w:type="spellStart"/>
      <w:r>
        <w:rPr>
          <w:rFonts w:cs="Calibri"/>
          <w:szCs w:val="22"/>
          <w:lang w:val="fo-FO"/>
        </w:rPr>
        <w:t>Smartphones</w:t>
      </w:r>
      <w:proofErr w:type="spellEnd"/>
      <w:r>
        <w:rPr>
          <w:rFonts w:cs="Calibri"/>
          <w:szCs w:val="22"/>
          <w:lang w:val="fo-FO"/>
        </w:rPr>
        <w:t xml:space="preserve"> og teldlar skulu  verða væl vardar og hava  loyniorð, sum ikki er lætt at gita.  </w:t>
      </w:r>
    </w:p>
    <w:p w14:paraId="091EAEAC" w14:textId="6C789D5D" w:rsidR="00AF7397" w:rsidRDefault="00AF7397" w:rsidP="71F5772C">
      <w:pPr>
        <w:rPr>
          <w:rFonts w:cs="Calibri"/>
          <w:lang w:val="fo-FO"/>
        </w:rPr>
      </w:pPr>
      <w:r w:rsidRPr="71F5772C">
        <w:rPr>
          <w:rFonts w:cs="Calibri"/>
          <w:lang w:val="fo-FO"/>
        </w:rPr>
        <w:t>Ansa eftir, tá tú leggur forrit (</w:t>
      </w:r>
      <w:proofErr w:type="spellStart"/>
      <w:r w:rsidRPr="71F5772C">
        <w:rPr>
          <w:rFonts w:cs="Calibri"/>
          <w:lang w:val="fo-FO"/>
        </w:rPr>
        <w:t>apps</w:t>
      </w:r>
      <w:proofErr w:type="spellEnd"/>
      <w:r w:rsidRPr="71F5772C">
        <w:rPr>
          <w:rFonts w:cs="Calibri"/>
          <w:lang w:val="fo-FO"/>
        </w:rPr>
        <w:t xml:space="preserve">) á </w:t>
      </w:r>
      <w:proofErr w:type="spellStart"/>
      <w:r w:rsidRPr="71F5772C">
        <w:rPr>
          <w:rFonts w:cs="Calibri"/>
          <w:lang w:val="fo-FO"/>
        </w:rPr>
        <w:t>smartphone</w:t>
      </w:r>
      <w:proofErr w:type="spellEnd"/>
      <w:r w:rsidRPr="71F5772C">
        <w:rPr>
          <w:rFonts w:cs="Calibri"/>
          <w:lang w:val="fo-FO"/>
        </w:rPr>
        <w:t xml:space="preserve"> ella teldil. Fleiri av hesum forritum taka sær atgongd til alt møguligt t.d. heinta upplýsingar, sum liggja á ‘</w:t>
      </w:r>
      <w:proofErr w:type="spellStart"/>
      <w:r w:rsidRPr="71F5772C">
        <w:rPr>
          <w:rFonts w:cs="Calibri"/>
          <w:lang w:val="fo-FO"/>
        </w:rPr>
        <w:t>mobilinum</w:t>
      </w:r>
      <w:proofErr w:type="spellEnd"/>
      <w:r w:rsidRPr="71F5772C">
        <w:rPr>
          <w:rFonts w:cs="Calibri"/>
          <w:lang w:val="fo-FO"/>
        </w:rPr>
        <w:t>’, uttan at tú varnast tí.</w:t>
      </w:r>
    </w:p>
    <w:p w14:paraId="1D93E4B9" w14:textId="39E6898C" w:rsidR="00AF7397" w:rsidRDefault="5AFD85F5" w:rsidP="71F5772C">
      <w:pPr>
        <w:rPr>
          <w:rFonts w:cs="Calibri"/>
          <w:lang w:val="fo-FO"/>
        </w:rPr>
      </w:pPr>
      <w:r w:rsidRPr="71F5772C">
        <w:rPr>
          <w:rFonts w:cs="Calibri"/>
          <w:lang w:val="fo-FO"/>
        </w:rPr>
        <w:t xml:space="preserve">Tað er ikki loyvt at leggja </w:t>
      </w:r>
      <w:proofErr w:type="spellStart"/>
      <w:r w:rsidRPr="71F5772C">
        <w:rPr>
          <w:rFonts w:cs="Calibri"/>
          <w:lang w:val="fo-FO"/>
        </w:rPr>
        <w:t>Tiktok</w:t>
      </w:r>
      <w:proofErr w:type="spellEnd"/>
      <w:r w:rsidRPr="71F5772C">
        <w:rPr>
          <w:rFonts w:cs="Calibri"/>
          <w:lang w:val="fo-FO"/>
        </w:rPr>
        <w:t xml:space="preserve"> inn á snildfon ella teldi</w:t>
      </w:r>
      <w:r w:rsidR="16BD7492" w:rsidRPr="71F5772C">
        <w:rPr>
          <w:rFonts w:cs="Calibri"/>
          <w:lang w:val="fo-FO"/>
        </w:rPr>
        <w:t>l</w:t>
      </w:r>
      <w:r w:rsidR="19F4BF6B" w:rsidRPr="71F5772C">
        <w:rPr>
          <w:rFonts w:cs="Calibri"/>
          <w:lang w:val="fo-FO"/>
        </w:rPr>
        <w:t xml:space="preserve"> í t</w:t>
      </w:r>
      <w:r w:rsidR="19F4BF6B" w:rsidRPr="71F5772C">
        <w:rPr>
          <w:rFonts w:eastAsia="Calibri" w:cs="Calibri"/>
          <w:szCs w:val="22"/>
          <w:lang w:val="fo-FO"/>
        </w:rPr>
        <w:t xml:space="preserve">eimum førum, </w:t>
      </w:r>
      <w:proofErr w:type="spellStart"/>
      <w:r w:rsidR="19F4BF6B" w:rsidRPr="71F5772C">
        <w:rPr>
          <w:rFonts w:eastAsia="Calibri" w:cs="Calibri"/>
          <w:szCs w:val="22"/>
          <w:lang w:val="fo-FO"/>
        </w:rPr>
        <w:t>snildfonin</w:t>
      </w:r>
      <w:proofErr w:type="spellEnd"/>
      <w:r w:rsidR="19F4BF6B" w:rsidRPr="71F5772C">
        <w:rPr>
          <w:rFonts w:eastAsia="Calibri" w:cs="Calibri"/>
          <w:szCs w:val="22"/>
          <w:lang w:val="fo-FO"/>
        </w:rPr>
        <w:t xml:space="preserve"> ella teldilin eisini hevur </w:t>
      </w:r>
      <w:proofErr w:type="spellStart"/>
      <w:r w:rsidR="19F4BF6B" w:rsidRPr="71F5772C">
        <w:rPr>
          <w:rFonts w:eastAsia="Calibri" w:cs="Calibri"/>
          <w:szCs w:val="22"/>
          <w:lang w:val="fo-FO"/>
        </w:rPr>
        <w:t>arbeiðsrelateraðar</w:t>
      </w:r>
      <w:proofErr w:type="spellEnd"/>
      <w:r w:rsidR="19F4BF6B" w:rsidRPr="71F5772C">
        <w:rPr>
          <w:rFonts w:eastAsia="Calibri" w:cs="Calibri"/>
          <w:szCs w:val="22"/>
          <w:lang w:val="fo-FO"/>
        </w:rPr>
        <w:t xml:space="preserve"> appir frá Landsneti ella stovninum sjálvum. </w:t>
      </w:r>
    </w:p>
    <w:p w14:paraId="4D5C0264" w14:textId="57B4880F" w:rsidR="00AF7397" w:rsidRDefault="00AF7397" w:rsidP="71F5772C">
      <w:pPr>
        <w:rPr>
          <w:rFonts w:cs="Calibri"/>
          <w:lang w:val="fo-FO"/>
        </w:rPr>
      </w:pPr>
      <w:r w:rsidRPr="71F5772C">
        <w:rPr>
          <w:rFonts w:cs="Calibri"/>
          <w:lang w:val="fo-FO"/>
        </w:rPr>
        <w:t xml:space="preserve">Ert tú í iva, spyr tá úrvalsbrúkaran á stovninum. </w:t>
      </w:r>
    </w:p>
    <w:p w14:paraId="5DD4A2BF" w14:textId="77777777" w:rsidR="00AF7397" w:rsidRDefault="00AF7397" w:rsidP="00AF7397">
      <w:pPr>
        <w:rPr>
          <w:rFonts w:cs="Calibri"/>
          <w:szCs w:val="22"/>
          <w:lang w:val="fo-FO"/>
        </w:rPr>
      </w:pPr>
    </w:p>
    <w:p w14:paraId="41747338" w14:textId="77777777" w:rsidR="00AF7397" w:rsidRDefault="00AF7397" w:rsidP="00AF7397">
      <w:pPr>
        <w:rPr>
          <w:rFonts w:cs="Calibri"/>
          <w:i/>
          <w:szCs w:val="22"/>
          <w:lang w:val="fo-FO"/>
        </w:rPr>
      </w:pPr>
      <w:r>
        <w:rPr>
          <w:rFonts w:cs="Calibri"/>
          <w:i/>
          <w:szCs w:val="22"/>
          <w:lang w:val="fo-FO"/>
        </w:rPr>
        <w:t>Geymar</w:t>
      </w:r>
    </w:p>
    <w:p w14:paraId="2B751286" w14:textId="77777777" w:rsidR="00AF7397" w:rsidRDefault="00AF7397" w:rsidP="00AF7397">
      <w:pPr>
        <w:rPr>
          <w:rFonts w:cs="Calibri"/>
          <w:szCs w:val="22"/>
          <w:lang w:val="fo-FO"/>
        </w:rPr>
      </w:pPr>
      <w:r>
        <w:rPr>
          <w:rFonts w:cs="Calibri"/>
          <w:szCs w:val="22"/>
          <w:lang w:val="fo-FO"/>
        </w:rPr>
        <w:t xml:space="preserve">Verða persóns- ella aðrar trúnaðarupplýsingar goymdar á geyma, skal geymin vera bronglaður ella hava kotu á. Rudda javnan á geymanum. </w:t>
      </w:r>
    </w:p>
    <w:p w14:paraId="455456BA" w14:textId="77777777" w:rsidR="00AF7397" w:rsidRDefault="00AF7397" w:rsidP="00AF7397">
      <w:pPr>
        <w:rPr>
          <w:rFonts w:cs="Calibri"/>
          <w:szCs w:val="22"/>
          <w:lang w:val="fo-FO"/>
        </w:rPr>
      </w:pPr>
      <w:r>
        <w:rPr>
          <w:rFonts w:cs="Calibri"/>
          <w:szCs w:val="22"/>
          <w:lang w:val="fo-FO"/>
        </w:rPr>
        <w:t xml:space="preserve">Nýt ikki privatar geymar í arbeiðsteldum og øvugt. </w:t>
      </w:r>
    </w:p>
    <w:p w14:paraId="4F8FF250" w14:textId="77777777" w:rsidR="00AF7397" w:rsidRDefault="00AF7397" w:rsidP="00AF7397">
      <w:pPr>
        <w:rPr>
          <w:rFonts w:cs="Calibri"/>
          <w:szCs w:val="22"/>
          <w:lang w:val="fo-FO"/>
        </w:rPr>
      </w:pPr>
      <w:proofErr w:type="spellStart"/>
      <w:r>
        <w:rPr>
          <w:rFonts w:cs="Calibri"/>
          <w:szCs w:val="22"/>
          <w:lang w:val="fo-FO"/>
        </w:rPr>
        <w:t>Finnir</w:t>
      </w:r>
      <w:proofErr w:type="spellEnd"/>
      <w:r>
        <w:rPr>
          <w:rFonts w:cs="Calibri"/>
          <w:szCs w:val="22"/>
          <w:lang w:val="fo-FO"/>
        </w:rPr>
        <w:t xml:space="preserve"> tú ein geyma, lat so vera við at seta hann í arbeiðstelduna, men lat hann til  úrvalsbrúkaran.  </w:t>
      </w:r>
    </w:p>
    <w:p w14:paraId="604FD19C" w14:textId="77777777" w:rsidR="00AF7397" w:rsidRDefault="00AF7397" w:rsidP="00AF7397">
      <w:pPr>
        <w:rPr>
          <w:rFonts w:cs="Calibri"/>
          <w:szCs w:val="22"/>
          <w:lang w:val="fo-FO"/>
        </w:rPr>
      </w:pPr>
    </w:p>
    <w:p w14:paraId="712932BF" w14:textId="77777777" w:rsidR="00AF7397" w:rsidRDefault="00AF7397" w:rsidP="00AF7397">
      <w:pPr>
        <w:rPr>
          <w:rFonts w:cs="Calibri"/>
          <w:i/>
          <w:szCs w:val="22"/>
          <w:lang w:val="fo-FO"/>
        </w:rPr>
      </w:pPr>
      <w:r>
        <w:rPr>
          <w:rFonts w:cs="Calibri"/>
          <w:i/>
          <w:szCs w:val="22"/>
          <w:lang w:val="fo-FO"/>
        </w:rPr>
        <w:t>Burturmistir miðlar</w:t>
      </w:r>
    </w:p>
    <w:p w14:paraId="548CCADD" w14:textId="77777777" w:rsidR="00AF7397" w:rsidRDefault="00AF7397" w:rsidP="00AF7397">
      <w:pPr>
        <w:rPr>
          <w:rFonts w:cs="Calibri"/>
          <w:szCs w:val="22"/>
          <w:lang w:val="fo-FO"/>
        </w:rPr>
      </w:pPr>
      <w:r>
        <w:rPr>
          <w:rFonts w:cs="Calibri"/>
          <w:szCs w:val="22"/>
          <w:lang w:val="fo-FO"/>
        </w:rPr>
        <w:lastRenderedPageBreak/>
        <w:t xml:space="preserve">Verða fartelda, fartelefon, </w:t>
      </w:r>
      <w:proofErr w:type="spellStart"/>
      <w:r>
        <w:rPr>
          <w:rFonts w:cs="Calibri"/>
          <w:szCs w:val="22"/>
          <w:lang w:val="fo-FO"/>
        </w:rPr>
        <w:t>smartphones</w:t>
      </w:r>
      <w:proofErr w:type="spellEnd"/>
      <w:r>
        <w:rPr>
          <w:rFonts w:cs="Calibri"/>
          <w:szCs w:val="22"/>
          <w:lang w:val="fo-FO"/>
        </w:rPr>
        <w:t xml:space="preserve">, teldil ella geymar burturmist, skal hetta verða fráboðað úrvalsbrúkara ella </w:t>
      </w:r>
      <w:proofErr w:type="spellStart"/>
      <w:r>
        <w:rPr>
          <w:rFonts w:cs="Calibri"/>
          <w:szCs w:val="22"/>
          <w:lang w:val="fo-FO"/>
        </w:rPr>
        <w:t>KT-skivuni</w:t>
      </w:r>
      <w:proofErr w:type="spellEnd"/>
      <w:r>
        <w:rPr>
          <w:rFonts w:cs="Calibri"/>
          <w:szCs w:val="22"/>
          <w:lang w:val="fo-FO"/>
        </w:rPr>
        <w:t xml:space="preserve"> beinanvegin. </w:t>
      </w:r>
    </w:p>
    <w:p w14:paraId="384F5554" w14:textId="77777777" w:rsidR="00AF7397" w:rsidRDefault="00AF7397" w:rsidP="00AF7397">
      <w:pPr>
        <w:rPr>
          <w:rFonts w:cs="Calibri"/>
          <w:szCs w:val="22"/>
          <w:lang w:val="fo-FO"/>
        </w:rPr>
      </w:pPr>
    </w:p>
    <w:p w14:paraId="56895793" w14:textId="77777777" w:rsidR="00AF7397" w:rsidRDefault="00AF7397" w:rsidP="00AF7397">
      <w:pPr>
        <w:rPr>
          <w:rFonts w:cs="Calibri"/>
          <w:b/>
          <w:szCs w:val="22"/>
          <w:lang w:val="fo-FO"/>
        </w:rPr>
      </w:pPr>
      <w:proofErr w:type="spellStart"/>
      <w:r>
        <w:rPr>
          <w:rFonts w:cs="Calibri"/>
          <w:b/>
          <w:szCs w:val="22"/>
          <w:lang w:val="fo-FO"/>
        </w:rPr>
        <w:t>Cloud</w:t>
      </w:r>
      <w:proofErr w:type="spellEnd"/>
    </w:p>
    <w:p w14:paraId="6DF176FE" w14:textId="7EE0950D" w:rsidR="00AF7397" w:rsidRDefault="00AF7397" w:rsidP="613CCD3D">
      <w:pPr>
        <w:rPr>
          <w:rFonts w:cs="Calibri"/>
          <w:lang w:val="fo-FO"/>
        </w:rPr>
      </w:pPr>
      <w:r w:rsidRPr="71F5772C">
        <w:rPr>
          <w:rFonts w:cs="Calibri"/>
          <w:lang w:val="fo-FO"/>
        </w:rPr>
        <w:t xml:space="preserve">Hugsa teg væl um, áðrenn tú leggur dátur til </w:t>
      </w:r>
      <w:proofErr w:type="spellStart"/>
      <w:r w:rsidRPr="71F5772C">
        <w:rPr>
          <w:rFonts w:cs="Calibri"/>
          <w:lang w:val="fo-FO"/>
        </w:rPr>
        <w:t>cloud-tænastur</w:t>
      </w:r>
      <w:proofErr w:type="spellEnd"/>
      <w:r w:rsidR="38BB928C" w:rsidRPr="71F5772C">
        <w:rPr>
          <w:rFonts w:cs="Calibri"/>
          <w:lang w:val="fo-FO"/>
        </w:rPr>
        <w:t xml:space="preserve"> sum</w:t>
      </w:r>
      <w:r w:rsidR="587C6C43" w:rsidRPr="71F5772C">
        <w:rPr>
          <w:rFonts w:cs="Calibri"/>
          <w:lang w:val="fo-FO"/>
        </w:rPr>
        <w:t xml:space="preserve"> </w:t>
      </w:r>
      <w:r w:rsidRPr="71F5772C">
        <w:rPr>
          <w:rFonts w:cs="Calibri"/>
          <w:lang w:val="fo-FO"/>
        </w:rPr>
        <w:t xml:space="preserve">t.d. </w:t>
      </w:r>
      <w:proofErr w:type="spellStart"/>
      <w:r w:rsidRPr="71F5772C">
        <w:rPr>
          <w:rFonts w:cs="Calibri"/>
          <w:lang w:val="fo-FO"/>
        </w:rPr>
        <w:t>Dropbox</w:t>
      </w:r>
      <w:proofErr w:type="spellEnd"/>
      <w:r w:rsidRPr="71F5772C">
        <w:rPr>
          <w:rFonts w:cs="Calibri"/>
          <w:lang w:val="fo-FO"/>
        </w:rPr>
        <w:t xml:space="preserve"> ella </w:t>
      </w:r>
      <w:proofErr w:type="spellStart"/>
      <w:r w:rsidRPr="71F5772C">
        <w:rPr>
          <w:rFonts w:cs="Calibri"/>
          <w:lang w:val="fo-FO"/>
        </w:rPr>
        <w:t>Apple</w:t>
      </w:r>
      <w:proofErr w:type="spellEnd"/>
      <w:r w:rsidRPr="71F5772C">
        <w:rPr>
          <w:rFonts w:cs="Calibri"/>
          <w:lang w:val="fo-FO"/>
        </w:rPr>
        <w:t xml:space="preserve"> </w:t>
      </w:r>
      <w:proofErr w:type="spellStart"/>
      <w:r w:rsidRPr="71F5772C">
        <w:rPr>
          <w:rFonts w:cs="Calibri"/>
          <w:lang w:val="fo-FO"/>
        </w:rPr>
        <w:t>iCloud</w:t>
      </w:r>
      <w:proofErr w:type="spellEnd"/>
      <w:r w:rsidRPr="71F5772C">
        <w:rPr>
          <w:rFonts w:cs="Calibri"/>
          <w:lang w:val="fo-FO"/>
        </w:rPr>
        <w:t>.</w:t>
      </w:r>
      <w:r w:rsidR="002B1237" w:rsidRPr="71F5772C">
        <w:rPr>
          <w:rFonts w:cs="Calibri"/>
          <w:lang w:val="fo-FO"/>
        </w:rPr>
        <w:t xml:space="preserve"> </w:t>
      </w:r>
      <w:r w:rsidRPr="71F5772C">
        <w:rPr>
          <w:rFonts w:cs="Calibri"/>
          <w:lang w:val="fo-FO"/>
        </w:rPr>
        <w:t xml:space="preserve"> Vandi kann verða fyri, at tú tá brýtur </w:t>
      </w:r>
      <w:r w:rsidR="00C13F25" w:rsidRPr="71F5772C">
        <w:rPr>
          <w:rFonts w:cs="Calibri"/>
          <w:lang w:val="fo-FO"/>
        </w:rPr>
        <w:t>Dát</w:t>
      </w:r>
      <w:r w:rsidR="00371E40" w:rsidRPr="71F5772C">
        <w:rPr>
          <w:rFonts w:cs="Calibri"/>
          <w:lang w:val="fo-FO"/>
        </w:rPr>
        <w:t>u</w:t>
      </w:r>
      <w:r w:rsidR="00C13F25" w:rsidRPr="71F5772C">
        <w:rPr>
          <w:rFonts w:cs="Calibri"/>
          <w:lang w:val="fo-FO"/>
        </w:rPr>
        <w:t>verndar</w:t>
      </w:r>
      <w:r w:rsidRPr="71F5772C">
        <w:rPr>
          <w:rFonts w:cs="Calibri"/>
          <w:lang w:val="fo-FO"/>
        </w:rPr>
        <w:t xml:space="preserve">lógina.  </w:t>
      </w:r>
    </w:p>
    <w:p w14:paraId="54694216" w14:textId="0554E11F" w:rsidR="009C5727" w:rsidRDefault="00AF7397" w:rsidP="00907A90">
      <w:pPr>
        <w:rPr>
          <w:rFonts w:cs="Calibri"/>
          <w:szCs w:val="22"/>
          <w:lang w:val="fo-FO"/>
        </w:rPr>
      </w:pPr>
      <w:r>
        <w:rPr>
          <w:rFonts w:cs="Calibri"/>
          <w:szCs w:val="22"/>
          <w:lang w:val="fo-FO"/>
        </w:rPr>
        <w:t xml:space="preserve">Nevndu </w:t>
      </w:r>
      <w:proofErr w:type="spellStart"/>
      <w:r>
        <w:rPr>
          <w:rFonts w:cs="Calibri"/>
          <w:szCs w:val="22"/>
          <w:lang w:val="fo-FO"/>
        </w:rPr>
        <w:t>cloud-tænastur</w:t>
      </w:r>
      <w:proofErr w:type="spellEnd"/>
      <w:r>
        <w:rPr>
          <w:rFonts w:cs="Calibri"/>
          <w:szCs w:val="22"/>
          <w:lang w:val="fo-FO"/>
        </w:rPr>
        <w:t xml:space="preserve"> eru vanliga bert atkomuligar á tínum eindum - hugsa um tað, um tú ætlar at leggja </w:t>
      </w:r>
      <w:proofErr w:type="spellStart"/>
      <w:r>
        <w:rPr>
          <w:rFonts w:cs="Calibri"/>
          <w:szCs w:val="22"/>
          <w:lang w:val="fo-FO"/>
        </w:rPr>
        <w:t>forrætningskrittiskar</w:t>
      </w:r>
      <w:proofErr w:type="spellEnd"/>
      <w:r>
        <w:rPr>
          <w:rFonts w:cs="Calibri"/>
          <w:szCs w:val="22"/>
          <w:lang w:val="fo-FO"/>
        </w:rPr>
        <w:t xml:space="preserve"> upplýsingar  í </w:t>
      </w:r>
      <w:proofErr w:type="spellStart"/>
      <w:r>
        <w:rPr>
          <w:rFonts w:cs="Calibri"/>
          <w:szCs w:val="22"/>
          <w:lang w:val="fo-FO"/>
        </w:rPr>
        <w:t>cloud</w:t>
      </w:r>
      <w:proofErr w:type="spellEnd"/>
      <w:r>
        <w:rPr>
          <w:rFonts w:cs="Calibri"/>
          <w:szCs w:val="22"/>
          <w:lang w:val="fo-FO"/>
        </w:rPr>
        <w:t xml:space="preserve"> og serliga, um onnur skulu hava atgongd til tær.  </w:t>
      </w:r>
    </w:p>
    <w:p w14:paraId="3229EB35" w14:textId="77777777" w:rsidR="00AF7397" w:rsidRDefault="00AF7397" w:rsidP="00AF7397">
      <w:pPr>
        <w:spacing w:before="240" w:after="60"/>
        <w:outlineLvl w:val="0"/>
        <w:rPr>
          <w:rFonts w:cs="Calibri"/>
          <w:b/>
          <w:szCs w:val="22"/>
          <w:lang w:val="fo-FO"/>
        </w:rPr>
      </w:pPr>
      <w:proofErr w:type="spellStart"/>
      <w:r>
        <w:rPr>
          <w:rFonts w:cs="Calibri"/>
          <w:b/>
          <w:szCs w:val="22"/>
          <w:lang w:val="fo-FO"/>
        </w:rPr>
        <w:t>Fjarsupport</w:t>
      </w:r>
      <w:proofErr w:type="spellEnd"/>
      <w:r>
        <w:rPr>
          <w:rFonts w:cs="Calibri"/>
          <w:b/>
          <w:szCs w:val="22"/>
          <w:lang w:val="fo-FO"/>
        </w:rPr>
        <w:t xml:space="preserve"> </w:t>
      </w:r>
    </w:p>
    <w:p w14:paraId="0D312A9F" w14:textId="77777777" w:rsidR="00AF7397" w:rsidRDefault="00AF7397" w:rsidP="00AF7397">
      <w:pPr>
        <w:rPr>
          <w:rFonts w:cs="Calibri"/>
          <w:b/>
          <w:szCs w:val="22"/>
          <w:lang w:val="fo-FO"/>
        </w:rPr>
      </w:pPr>
      <w:proofErr w:type="spellStart"/>
      <w:r>
        <w:rPr>
          <w:rFonts w:cs="Calibri"/>
          <w:szCs w:val="22"/>
          <w:lang w:val="fo-FO"/>
        </w:rPr>
        <w:t>Fjarsupport</w:t>
      </w:r>
      <w:proofErr w:type="spellEnd"/>
      <w:r>
        <w:rPr>
          <w:rFonts w:cs="Calibri"/>
          <w:szCs w:val="22"/>
          <w:lang w:val="fo-FO"/>
        </w:rPr>
        <w:t xml:space="preserve"> merkir her, at tann sum veitir hjálp yvirtekur telduna við tínum rættindum. Tú eigur at fylgja við á telduni, meðan tú fært hjálp. Tá hjálpin er liðug, skalt tú tryggja tær, at viðkomandi hevur </w:t>
      </w:r>
      <w:proofErr w:type="spellStart"/>
      <w:r>
        <w:rPr>
          <w:rFonts w:cs="Calibri"/>
          <w:szCs w:val="22"/>
          <w:lang w:val="fo-FO"/>
        </w:rPr>
        <w:t>loggað</w:t>
      </w:r>
      <w:proofErr w:type="spellEnd"/>
      <w:r>
        <w:rPr>
          <w:rFonts w:cs="Calibri"/>
          <w:szCs w:val="22"/>
          <w:lang w:val="fo-FO"/>
        </w:rPr>
        <w:t xml:space="preserve"> av tíni teldu. Ert tú í iva, spyr úrvalsbrúkaran. á stovninum.      </w:t>
      </w:r>
    </w:p>
    <w:p w14:paraId="323CCB7D" w14:textId="77777777" w:rsidR="00AF7397" w:rsidRDefault="00AF7397" w:rsidP="00AF7397">
      <w:pPr>
        <w:pStyle w:val="Overskrift1"/>
        <w:rPr>
          <w:rFonts w:ascii="Calibri" w:hAnsi="Calibri" w:cs="Calibri"/>
          <w:sz w:val="22"/>
          <w:szCs w:val="22"/>
          <w:lang w:val="fo-FO"/>
        </w:rPr>
      </w:pPr>
      <w:r>
        <w:rPr>
          <w:rFonts w:ascii="Calibri" w:hAnsi="Calibri" w:cs="Calibri"/>
          <w:sz w:val="22"/>
          <w:szCs w:val="22"/>
          <w:lang w:val="fo-FO"/>
        </w:rPr>
        <w:t>Tilgang bara  upplýsingar, sum eru neyðugar í tínum arbeiði</w:t>
      </w:r>
    </w:p>
    <w:p w14:paraId="615736F3" w14:textId="77777777" w:rsidR="00AF7397" w:rsidRDefault="00AF7397" w:rsidP="00AF7397">
      <w:pPr>
        <w:rPr>
          <w:rFonts w:cs="Calibri"/>
          <w:szCs w:val="22"/>
          <w:lang w:val="fo-FO"/>
        </w:rPr>
      </w:pPr>
      <w:r>
        <w:rPr>
          <w:rFonts w:cs="Calibri"/>
          <w:szCs w:val="22"/>
          <w:lang w:val="fo-FO"/>
        </w:rPr>
        <w:t xml:space="preserve">Starvsfólk skulu bert brúka upplýsingar, sum eru neyðugar fyri, at tey kunna fremja teirra arbeiði. Hetta merkir eisini, at tú ikki leitar eftir upplýsingum, sum tær ikki nýtist í tínum arbeiði. </w:t>
      </w:r>
    </w:p>
    <w:p w14:paraId="69E3FF7C" w14:textId="77777777" w:rsidR="00AF7397" w:rsidRDefault="00AF7397" w:rsidP="00AF7397">
      <w:pPr>
        <w:pStyle w:val="Overskrift1"/>
        <w:rPr>
          <w:rFonts w:ascii="Calibri" w:hAnsi="Calibri" w:cs="Calibri"/>
          <w:sz w:val="22"/>
          <w:szCs w:val="22"/>
          <w:lang w:val="fo-FO"/>
        </w:rPr>
      </w:pPr>
      <w:r>
        <w:rPr>
          <w:rFonts w:ascii="Calibri" w:hAnsi="Calibri" w:cs="Calibri"/>
          <w:sz w:val="22"/>
          <w:szCs w:val="22"/>
          <w:lang w:val="fo-FO"/>
        </w:rPr>
        <w:t>Hvar kunnu trúnaðar/viðkvæmar upplýsingar goymast</w:t>
      </w:r>
    </w:p>
    <w:p w14:paraId="6ACD37DF" w14:textId="77777777" w:rsidR="00AF7397" w:rsidRDefault="00AF7397" w:rsidP="00AF7397">
      <w:pPr>
        <w:rPr>
          <w:rFonts w:cs="Calibri"/>
          <w:szCs w:val="22"/>
          <w:lang w:val="fo-FO"/>
        </w:rPr>
      </w:pPr>
      <w:r>
        <w:rPr>
          <w:rFonts w:cs="Calibri"/>
          <w:szCs w:val="22"/>
          <w:lang w:val="fo-FO"/>
        </w:rPr>
        <w:t xml:space="preserve">Fyri at vit kunnu lúka trygdina fyri upplýsingar á stovninum, skalt tú kunna teg um trygdarstigið á upplýsingunum og skipanum á tínum arbeiðsøki og starva eftir tí. Eitt amboð í hesum sambandi er </w:t>
      </w:r>
      <w:proofErr w:type="spellStart"/>
      <w:r>
        <w:rPr>
          <w:rFonts w:cs="Calibri"/>
          <w:szCs w:val="22"/>
          <w:lang w:val="fo-FO"/>
        </w:rPr>
        <w:t>Dátuflokkingaryvirlitið</w:t>
      </w:r>
      <w:proofErr w:type="spellEnd"/>
      <w:r>
        <w:rPr>
          <w:rFonts w:cs="Calibri"/>
          <w:szCs w:val="22"/>
          <w:lang w:val="fo-FO"/>
        </w:rPr>
        <w:t>, sum stovnurin hevur.</w:t>
      </w:r>
    </w:p>
    <w:p w14:paraId="5DE56191" w14:textId="77777777" w:rsidR="00AF7397" w:rsidRDefault="00AF7397" w:rsidP="00AF7397">
      <w:pPr>
        <w:rPr>
          <w:rFonts w:cs="Calibri"/>
          <w:szCs w:val="22"/>
          <w:lang w:val="fo-FO"/>
        </w:rPr>
      </w:pPr>
      <w:r>
        <w:rPr>
          <w:rFonts w:cs="Calibri"/>
          <w:szCs w:val="22"/>
          <w:lang w:val="fo-FO"/>
        </w:rPr>
        <w:t xml:space="preserve">Trúnaðarupplýsingar ella viðkvæmar upplýsingar mugu ikki verða goymdar í skipanum, sum eru ikki flokkaðar á hesum stigi. </w:t>
      </w:r>
    </w:p>
    <w:p w14:paraId="43DCE5BF" w14:textId="77777777" w:rsidR="00AF7397" w:rsidRDefault="00AF7397" w:rsidP="00AF7397">
      <w:pPr>
        <w:rPr>
          <w:rFonts w:cs="Calibri"/>
          <w:szCs w:val="22"/>
          <w:lang w:val="fo-FO"/>
        </w:rPr>
      </w:pPr>
      <w:r>
        <w:rPr>
          <w:rFonts w:cs="Calibri"/>
          <w:szCs w:val="22"/>
          <w:lang w:val="fo-FO"/>
        </w:rPr>
        <w:t xml:space="preserve">T.d. er fíluservarin tað staði, tú goymir tínar fílur, t.d. </w:t>
      </w:r>
      <w:proofErr w:type="spellStart"/>
      <w:r>
        <w:rPr>
          <w:rFonts w:cs="Calibri"/>
          <w:szCs w:val="22"/>
          <w:lang w:val="fo-FO"/>
        </w:rPr>
        <w:t>word</w:t>
      </w:r>
      <w:proofErr w:type="spellEnd"/>
      <w:r>
        <w:rPr>
          <w:rFonts w:cs="Calibri"/>
          <w:szCs w:val="22"/>
          <w:lang w:val="fo-FO"/>
        </w:rPr>
        <w:t xml:space="preserve">, </w:t>
      </w:r>
      <w:proofErr w:type="spellStart"/>
      <w:r>
        <w:rPr>
          <w:rFonts w:cs="Calibri"/>
          <w:szCs w:val="22"/>
          <w:lang w:val="fo-FO"/>
        </w:rPr>
        <w:t>excel</w:t>
      </w:r>
      <w:proofErr w:type="spellEnd"/>
      <w:r>
        <w:rPr>
          <w:rFonts w:cs="Calibri"/>
          <w:szCs w:val="22"/>
          <w:lang w:val="fo-FO"/>
        </w:rPr>
        <w:t xml:space="preserve"> og </w:t>
      </w:r>
      <w:proofErr w:type="spellStart"/>
      <w:r>
        <w:rPr>
          <w:rFonts w:cs="Calibri"/>
          <w:szCs w:val="22"/>
          <w:lang w:val="fo-FO"/>
        </w:rPr>
        <w:t>powerpoint</w:t>
      </w:r>
      <w:proofErr w:type="spellEnd"/>
      <w:r>
        <w:rPr>
          <w:rFonts w:cs="Calibri"/>
          <w:szCs w:val="22"/>
          <w:lang w:val="fo-FO"/>
        </w:rPr>
        <w:t xml:space="preserve">. Hetta er eisini staðið, har deildir, bólkar </w:t>
      </w:r>
      <w:proofErr w:type="spellStart"/>
      <w:r>
        <w:rPr>
          <w:rFonts w:cs="Calibri"/>
          <w:szCs w:val="22"/>
          <w:lang w:val="fo-FO"/>
        </w:rPr>
        <w:t>e.t</w:t>
      </w:r>
      <w:proofErr w:type="spellEnd"/>
      <w:r>
        <w:rPr>
          <w:rFonts w:cs="Calibri"/>
          <w:szCs w:val="22"/>
          <w:lang w:val="fo-FO"/>
        </w:rPr>
        <w:t xml:space="preserve">. goyma síni skjøl í felagi. Fíluservarin er ikki flokkaður at bera viðkvæmar upplýsingar sum er. </w:t>
      </w:r>
    </w:p>
    <w:p w14:paraId="0C66A3B6" w14:textId="77777777" w:rsidR="00AF7397" w:rsidRDefault="00AF7397" w:rsidP="00AF7397">
      <w:pPr>
        <w:rPr>
          <w:rFonts w:cs="Calibri"/>
          <w:szCs w:val="22"/>
          <w:lang w:val="fo-FO"/>
        </w:rPr>
      </w:pPr>
      <w:r>
        <w:rPr>
          <w:rFonts w:cs="Calibri"/>
          <w:szCs w:val="22"/>
          <w:lang w:val="fo-FO"/>
        </w:rPr>
        <w:t xml:space="preserve">Verða stig tikin til at skipa nýggjar upplýsingar (goymslur) t.d. í rokniørkum o.tíl., skal  støða  verða tikin til, hvussu tær verða tryggjaðar við atliti at atgeingi, rættleika og trúnaði. </w:t>
      </w:r>
    </w:p>
    <w:p w14:paraId="58A32FFE" w14:textId="77777777" w:rsidR="00AF7397" w:rsidRDefault="00AF7397" w:rsidP="00AF7397">
      <w:pPr>
        <w:pStyle w:val="Overskrift1"/>
        <w:rPr>
          <w:rFonts w:ascii="Calibri" w:hAnsi="Calibri" w:cs="Calibri"/>
          <w:sz w:val="22"/>
          <w:szCs w:val="22"/>
          <w:lang w:val="fo-FO"/>
        </w:rPr>
      </w:pPr>
      <w:r>
        <w:rPr>
          <w:rFonts w:ascii="Calibri" w:hAnsi="Calibri" w:cs="Calibri"/>
          <w:sz w:val="22"/>
          <w:szCs w:val="22"/>
          <w:lang w:val="fo-FO"/>
        </w:rPr>
        <w:t xml:space="preserve">Verja upplýsingar </w:t>
      </w:r>
    </w:p>
    <w:p w14:paraId="077509EE" w14:textId="77777777" w:rsidR="00AF7397" w:rsidRDefault="00AF7397" w:rsidP="00AF7397">
      <w:pPr>
        <w:rPr>
          <w:rFonts w:cs="Calibri"/>
          <w:szCs w:val="22"/>
          <w:lang w:val="fo-FO"/>
        </w:rPr>
      </w:pPr>
      <w:r>
        <w:rPr>
          <w:rFonts w:cs="Calibri"/>
          <w:szCs w:val="22"/>
          <w:lang w:val="fo-FO"/>
        </w:rPr>
        <w:t>Tað er ikki loyvt at taka trúnaðarupplýsingar ella loyniligar upplýsingar við tær út úr bygninginum, har stovnurin heldur til, uttan so at upplýsingarnar eru væl vardar.</w:t>
      </w:r>
    </w:p>
    <w:p w14:paraId="300A9D18" w14:textId="77777777" w:rsidR="00AF7397" w:rsidRDefault="00AF7397" w:rsidP="00AF7397">
      <w:pPr>
        <w:rPr>
          <w:rFonts w:cs="Calibri"/>
          <w:szCs w:val="22"/>
          <w:lang w:val="fo-FO"/>
        </w:rPr>
      </w:pPr>
      <w:r>
        <w:rPr>
          <w:rFonts w:cs="Calibri"/>
          <w:szCs w:val="22"/>
          <w:lang w:val="fo-FO"/>
        </w:rPr>
        <w:t xml:space="preserve">Frágreiðingar, serligar uppsetingar, rokniørk, listar o.tíl., sum starvsfólk gera, skulu ikki verða goymd á skriviborðinum á telduni men t.d. á fíluambætarum. Tilfar, sum liggur á skriviborðinum á telduni verður ikki trygdaravritað. </w:t>
      </w:r>
    </w:p>
    <w:p w14:paraId="22396CF3" w14:textId="77777777" w:rsidR="00AF7397" w:rsidRDefault="00AF7397" w:rsidP="00AF7397">
      <w:pPr>
        <w:rPr>
          <w:rFonts w:cs="Calibri"/>
          <w:szCs w:val="22"/>
          <w:lang w:val="fo-FO"/>
        </w:rPr>
      </w:pPr>
      <w:r>
        <w:rPr>
          <w:rFonts w:cs="Calibri"/>
          <w:szCs w:val="22"/>
          <w:lang w:val="fo-FO"/>
        </w:rPr>
        <w:t xml:space="preserve">Trúnaðarupplýsingar ella loyniligar upplýsingar, eins og skjøl annars, sum ikki mugu koma óviðkomandi í hendi, mugu ikki verða tveitt í ruskílatið, men skulu verða </w:t>
      </w:r>
      <w:proofErr w:type="spellStart"/>
      <w:r>
        <w:rPr>
          <w:rFonts w:cs="Calibri"/>
          <w:szCs w:val="22"/>
          <w:lang w:val="fo-FO"/>
        </w:rPr>
        <w:t>sundurkarvað</w:t>
      </w:r>
      <w:proofErr w:type="spellEnd"/>
      <w:r>
        <w:rPr>
          <w:rFonts w:cs="Calibri"/>
          <w:szCs w:val="22"/>
          <w:lang w:val="fo-FO"/>
        </w:rPr>
        <w:t xml:space="preserve"> (</w:t>
      </w:r>
      <w:proofErr w:type="spellStart"/>
      <w:r>
        <w:rPr>
          <w:rFonts w:cs="Calibri"/>
          <w:szCs w:val="22"/>
          <w:lang w:val="fo-FO"/>
        </w:rPr>
        <w:t>makulerað</w:t>
      </w:r>
      <w:proofErr w:type="spellEnd"/>
      <w:r>
        <w:rPr>
          <w:rFonts w:cs="Calibri"/>
          <w:szCs w:val="22"/>
          <w:lang w:val="fo-FO"/>
        </w:rPr>
        <w:t xml:space="preserve">). </w:t>
      </w:r>
    </w:p>
    <w:p w14:paraId="101567D8" w14:textId="77777777" w:rsidR="00AF7397" w:rsidRDefault="00AF7397" w:rsidP="00AF7397">
      <w:pPr>
        <w:pStyle w:val="Overskrift1"/>
        <w:rPr>
          <w:rFonts w:ascii="Calibri" w:hAnsi="Calibri" w:cs="Calibri"/>
          <w:sz w:val="22"/>
          <w:szCs w:val="22"/>
          <w:lang w:val="fo-FO"/>
        </w:rPr>
      </w:pPr>
      <w:r>
        <w:rPr>
          <w:rFonts w:ascii="Calibri" w:hAnsi="Calibri" w:cs="Calibri"/>
          <w:sz w:val="22"/>
          <w:szCs w:val="22"/>
          <w:lang w:val="fo-FO"/>
        </w:rPr>
        <w:t>Brot á trygdarpolitikkin</w:t>
      </w:r>
    </w:p>
    <w:p w14:paraId="203D7A79" w14:textId="77777777" w:rsidR="00AF7397" w:rsidRDefault="00AF7397" w:rsidP="00AF7397">
      <w:pPr>
        <w:rPr>
          <w:rFonts w:cs="Calibri"/>
          <w:szCs w:val="22"/>
          <w:lang w:val="fo-FO"/>
        </w:rPr>
      </w:pPr>
      <w:r>
        <w:rPr>
          <w:rFonts w:cs="Calibri"/>
          <w:szCs w:val="22"/>
          <w:lang w:val="fo-FO"/>
        </w:rPr>
        <w:t>Øll starvsfólk hava skyldu at fylgja trygdarreglunum, sum stovnurin hevur sett. Brot á trygdarreglurnar kann, alt eftir umstøðunum, elva til revsitiltøk (</w:t>
      </w:r>
      <w:proofErr w:type="spellStart"/>
      <w:r>
        <w:rPr>
          <w:rFonts w:cs="Calibri"/>
          <w:szCs w:val="22"/>
          <w:lang w:val="fo-FO"/>
        </w:rPr>
        <w:t>sanktiónir</w:t>
      </w:r>
      <w:proofErr w:type="spellEnd"/>
      <w:r>
        <w:rPr>
          <w:rFonts w:cs="Calibri"/>
          <w:szCs w:val="22"/>
          <w:lang w:val="fo-FO"/>
        </w:rPr>
        <w:t>), millum annað setanarrættarligar avleiðingar.</w:t>
      </w:r>
    </w:p>
    <w:p w14:paraId="719045DA" w14:textId="77777777" w:rsidR="00AF7397" w:rsidRDefault="00AF7397" w:rsidP="00AF7397">
      <w:pPr>
        <w:rPr>
          <w:rFonts w:cs="Calibri"/>
          <w:szCs w:val="22"/>
          <w:lang w:val="fo-FO"/>
        </w:rPr>
      </w:pPr>
      <w:r>
        <w:rPr>
          <w:rFonts w:cs="Calibri"/>
          <w:szCs w:val="22"/>
          <w:lang w:val="fo-FO"/>
        </w:rPr>
        <w:t xml:space="preserve">Er illgruni um óreiðilig viðurskifti, mistøk ella trygdarveikleikar, skal tað verða fráboðað næsta leiðara ella </w:t>
      </w:r>
      <w:proofErr w:type="spellStart"/>
      <w:r>
        <w:rPr>
          <w:rFonts w:cs="Calibri"/>
          <w:szCs w:val="22"/>
          <w:lang w:val="fo-FO"/>
        </w:rPr>
        <w:t>KT-trygdarfólki</w:t>
      </w:r>
      <w:proofErr w:type="spellEnd"/>
      <w:r>
        <w:rPr>
          <w:rFonts w:cs="Calibri"/>
          <w:szCs w:val="22"/>
          <w:lang w:val="fo-FO"/>
        </w:rPr>
        <w:t xml:space="preserve"> beinanvegin.   </w:t>
      </w:r>
    </w:p>
    <w:p w14:paraId="46D4AA7D" w14:textId="77777777" w:rsidR="00AF7397" w:rsidRDefault="00AF7397" w:rsidP="00AF7397">
      <w:pPr>
        <w:rPr>
          <w:rFonts w:cs="Calibri"/>
          <w:szCs w:val="22"/>
          <w:lang w:val="fo-FO"/>
        </w:rPr>
      </w:pPr>
    </w:p>
    <w:p w14:paraId="6392D980" w14:textId="77777777" w:rsidR="003A00A4" w:rsidRPr="00AF7397" w:rsidRDefault="003A00A4" w:rsidP="00AF7397">
      <w:pPr>
        <w:rPr>
          <w:lang w:val="fo-FO"/>
        </w:rPr>
      </w:pPr>
    </w:p>
    <w:sectPr w:rsidR="003A00A4" w:rsidRPr="00AF7397" w:rsidSect="002778DC">
      <w:headerReference w:type="default" r:id="rId8"/>
      <w:footerReference w:type="even"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10A74" w14:textId="77777777" w:rsidR="00A8112D" w:rsidRDefault="00A8112D">
      <w:r>
        <w:separator/>
      </w:r>
    </w:p>
  </w:endnote>
  <w:endnote w:type="continuationSeparator" w:id="0">
    <w:p w14:paraId="5ADAC475" w14:textId="77777777" w:rsidR="00A8112D" w:rsidRDefault="00A81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2D98E" w14:textId="77777777" w:rsidR="00032D0C" w:rsidRDefault="00032D0C" w:rsidP="0027562B">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6392D98F" w14:textId="77777777" w:rsidR="00032D0C" w:rsidRDefault="00032D0C" w:rsidP="0027562B">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2D990" w14:textId="291D838C" w:rsidR="00F71C18" w:rsidRDefault="71F5772C">
    <w:pPr>
      <w:pStyle w:val="Sidefod"/>
    </w:pPr>
    <w:proofErr w:type="spellStart"/>
    <w:r>
      <w:t>Útgáva</w:t>
    </w:r>
    <w:proofErr w:type="spellEnd"/>
    <w:r>
      <w:t xml:space="preserve"> 3.5 frá </w:t>
    </w:r>
    <w:proofErr w:type="spellStart"/>
    <w:r>
      <w:t>mars</w:t>
    </w:r>
    <w:proofErr w:type="spellEnd"/>
    <w:r>
      <w:t xml:space="preserve"> 2023</w:t>
    </w:r>
  </w:p>
  <w:p w14:paraId="6392D991" w14:textId="77777777" w:rsidR="00032D0C" w:rsidRDefault="00032D0C" w:rsidP="00BB0DEC">
    <w:pPr>
      <w:pStyle w:val="Sidefod"/>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247E5" w14:textId="77777777" w:rsidR="00A8112D" w:rsidRDefault="00A8112D">
      <w:r>
        <w:separator/>
      </w:r>
    </w:p>
  </w:footnote>
  <w:footnote w:type="continuationSeparator" w:id="0">
    <w:p w14:paraId="14205F5D" w14:textId="77777777" w:rsidR="00A8112D" w:rsidRDefault="00A811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9365658"/>
      <w:docPartObj>
        <w:docPartGallery w:val="Page Numbers (Top of Page)"/>
        <w:docPartUnique/>
      </w:docPartObj>
    </w:sdtPr>
    <w:sdtEndPr/>
    <w:sdtContent>
      <w:p w14:paraId="6392D98C" w14:textId="4D57A22B" w:rsidR="00F71C18" w:rsidRDefault="00F71C18">
        <w:pPr>
          <w:pStyle w:val="Sidehoved"/>
          <w:jc w:val="right"/>
        </w:pPr>
        <w:r>
          <w:fldChar w:fldCharType="begin"/>
        </w:r>
        <w:r>
          <w:instrText>PAGE   \* MERGEFORMAT</w:instrText>
        </w:r>
        <w:r>
          <w:fldChar w:fldCharType="separate"/>
        </w:r>
        <w:r w:rsidR="00464A11">
          <w:rPr>
            <w:noProof/>
          </w:rPr>
          <w:t>4</w:t>
        </w:r>
        <w:r>
          <w:fldChar w:fldCharType="end"/>
        </w:r>
      </w:p>
    </w:sdtContent>
  </w:sdt>
  <w:p w14:paraId="6392D98D" w14:textId="77777777" w:rsidR="00BB0DEC" w:rsidRPr="007865DA" w:rsidRDefault="00BB0DEC" w:rsidP="007865DA">
    <w:pPr>
      <w:pStyle w:val="Sidehoved"/>
      <w:rPr>
        <w:rFonts w:asciiTheme="minorHAnsi" w:hAnsiTheme="minorHAnsi" w:cstheme="minorHAnsi"/>
        <w:b/>
        <w:sz w:val="28"/>
        <w:szCs w:val="28"/>
        <w:lang w:val="fo-F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1B32FB"/>
    <w:multiLevelType w:val="hybridMultilevel"/>
    <w:tmpl w:val="20C8DAC2"/>
    <w:lvl w:ilvl="0" w:tplc="0438000F">
      <w:start w:val="1"/>
      <w:numFmt w:val="decimal"/>
      <w:lvlText w:val="%1."/>
      <w:lvlJc w:val="left"/>
      <w:pPr>
        <w:ind w:left="720" w:hanging="360"/>
      </w:pPr>
      <w:rPr>
        <w:rFonts w:cs="Times New Roman"/>
      </w:rPr>
    </w:lvl>
    <w:lvl w:ilvl="1" w:tplc="04380019">
      <w:start w:val="1"/>
      <w:numFmt w:val="lowerLetter"/>
      <w:lvlText w:val="%2."/>
      <w:lvlJc w:val="left"/>
      <w:pPr>
        <w:ind w:left="1440" w:hanging="360"/>
      </w:pPr>
      <w:rPr>
        <w:rFonts w:cs="Times New Roman"/>
      </w:rPr>
    </w:lvl>
    <w:lvl w:ilvl="2" w:tplc="0438001B">
      <w:start w:val="1"/>
      <w:numFmt w:val="lowerRoman"/>
      <w:lvlText w:val="%3."/>
      <w:lvlJc w:val="right"/>
      <w:pPr>
        <w:ind w:left="2160" w:hanging="180"/>
      </w:pPr>
      <w:rPr>
        <w:rFonts w:cs="Times New Roman"/>
      </w:rPr>
    </w:lvl>
    <w:lvl w:ilvl="3" w:tplc="0438000F">
      <w:start w:val="1"/>
      <w:numFmt w:val="decimal"/>
      <w:lvlText w:val="%4."/>
      <w:lvlJc w:val="left"/>
      <w:pPr>
        <w:ind w:left="2880" w:hanging="360"/>
      </w:pPr>
      <w:rPr>
        <w:rFonts w:cs="Times New Roman"/>
      </w:rPr>
    </w:lvl>
    <w:lvl w:ilvl="4" w:tplc="04380019">
      <w:start w:val="1"/>
      <w:numFmt w:val="lowerLetter"/>
      <w:lvlText w:val="%5."/>
      <w:lvlJc w:val="left"/>
      <w:pPr>
        <w:ind w:left="3600" w:hanging="360"/>
      </w:pPr>
      <w:rPr>
        <w:rFonts w:cs="Times New Roman"/>
      </w:rPr>
    </w:lvl>
    <w:lvl w:ilvl="5" w:tplc="0438001B">
      <w:start w:val="1"/>
      <w:numFmt w:val="lowerRoman"/>
      <w:lvlText w:val="%6."/>
      <w:lvlJc w:val="right"/>
      <w:pPr>
        <w:ind w:left="4320" w:hanging="180"/>
      </w:pPr>
      <w:rPr>
        <w:rFonts w:cs="Times New Roman"/>
      </w:rPr>
    </w:lvl>
    <w:lvl w:ilvl="6" w:tplc="0438000F">
      <w:start w:val="1"/>
      <w:numFmt w:val="decimal"/>
      <w:lvlText w:val="%7."/>
      <w:lvlJc w:val="left"/>
      <w:pPr>
        <w:ind w:left="5040" w:hanging="360"/>
      </w:pPr>
      <w:rPr>
        <w:rFonts w:cs="Times New Roman"/>
      </w:rPr>
    </w:lvl>
    <w:lvl w:ilvl="7" w:tplc="04380019">
      <w:start w:val="1"/>
      <w:numFmt w:val="lowerLetter"/>
      <w:lvlText w:val="%8."/>
      <w:lvlJc w:val="left"/>
      <w:pPr>
        <w:ind w:left="5760" w:hanging="360"/>
      </w:pPr>
      <w:rPr>
        <w:rFonts w:cs="Times New Roman"/>
      </w:rPr>
    </w:lvl>
    <w:lvl w:ilvl="8" w:tplc="0438001B">
      <w:start w:val="1"/>
      <w:numFmt w:val="lowerRoman"/>
      <w:lvlText w:val="%9."/>
      <w:lvlJc w:val="right"/>
      <w:pPr>
        <w:ind w:left="6480" w:hanging="180"/>
      </w:pPr>
      <w:rPr>
        <w:rFonts w:cs="Times New Roman"/>
      </w:rPr>
    </w:lvl>
  </w:abstractNum>
  <w:abstractNum w:abstractNumId="1" w15:restartNumberingAfterBreak="0">
    <w:nsid w:val="7717050D"/>
    <w:multiLevelType w:val="singleLevel"/>
    <w:tmpl w:val="0768A390"/>
    <w:lvl w:ilvl="0">
      <w:start w:val="8"/>
      <w:numFmt w:val="bullet"/>
      <w:lvlText w:val="-"/>
      <w:lvlJc w:val="left"/>
      <w:pPr>
        <w:tabs>
          <w:tab w:val="num" w:pos="1665"/>
        </w:tabs>
        <w:ind w:left="1665" w:hanging="360"/>
      </w:pPr>
      <w:rPr>
        <w:rFonts w:ascii="Times New Roman" w:hAnsi="Times New Roman" w:hint="default"/>
      </w:rPr>
    </w:lvl>
  </w:abstractNum>
  <w:num w:numId="1" w16cid:durableId="2058701528">
    <w:abstractNumId w:val="1"/>
  </w:num>
  <w:num w:numId="2" w16cid:durableId="11422376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62B"/>
    <w:rsid w:val="00000708"/>
    <w:rsid w:val="0000343E"/>
    <w:rsid w:val="00004152"/>
    <w:rsid w:val="00013791"/>
    <w:rsid w:val="00024E8C"/>
    <w:rsid w:val="00025087"/>
    <w:rsid w:val="0003184D"/>
    <w:rsid w:val="00032D0C"/>
    <w:rsid w:val="000359AE"/>
    <w:rsid w:val="00036FFA"/>
    <w:rsid w:val="00041767"/>
    <w:rsid w:val="0004287A"/>
    <w:rsid w:val="00045443"/>
    <w:rsid w:val="000501B7"/>
    <w:rsid w:val="00052258"/>
    <w:rsid w:val="00055E6C"/>
    <w:rsid w:val="000674E0"/>
    <w:rsid w:val="00081951"/>
    <w:rsid w:val="00091241"/>
    <w:rsid w:val="000930ED"/>
    <w:rsid w:val="00095542"/>
    <w:rsid w:val="000963F4"/>
    <w:rsid w:val="000A48E6"/>
    <w:rsid w:val="000A4FBA"/>
    <w:rsid w:val="000C198D"/>
    <w:rsid w:val="000C2788"/>
    <w:rsid w:val="000C29A2"/>
    <w:rsid w:val="000C54A9"/>
    <w:rsid w:val="000D4FD7"/>
    <w:rsid w:val="000E5C0B"/>
    <w:rsid w:val="001102C2"/>
    <w:rsid w:val="00127C85"/>
    <w:rsid w:val="00135688"/>
    <w:rsid w:val="00145C09"/>
    <w:rsid w:val="00146FBE"/>
    <w:rsid w:val="00160CAC"/>
    <w:rsid w:val="00170346"/>
    <w:rsid w:val="00171692"/>
    <w:rsid w:val="0017773F"/>
    <w:rsid w:val="00181437"/>
    <w:rsid w:val="001875E7"/>
    <w:rsid w:val="00191EAE"/>
    <w:rsid w:val="001A5F6A"/>
    <w:rsid w:val="001B2D89"/>
    <w:rsid w:val="001C0670"/>
    <w:rsid w:val="001C3668"/>
    <w:rsid w:val="001E4A48"/>
    <w:rsid w:val="001F72DB"/>
    <w:rsid w:val="00205B86"/>
    <w:rsid w:val="00206D8C"/>
    <w:rsid w:val="00211F2E"/>
    <w:rsid w:val="00213F73"/>
    <w:rsid w:val="00224E82"/>
    <w:rsid w:val="00235699"/>
    <w:rsid w:val="002405B1"/>
    <w:rsid w:val="002417A4"/>
    <w:rsid w:val="00241879"/>
    <w:rsid w:val="00241A06"/>
    <w:rsid w:val="00244769"/>
    <w:rsid w:val="00246A79"/>
    <w:rsid w:val="00254D0F"/>
    <w:rsid w:val="00257A60"/>
    <w:rsid w:val="00264CA6"/>
    <w:rsid w:val="0027562B"/>
    <w:rsid w:val="00277269"/>
    <w:rsid w:val="002778DC"/>
    <w:rsid w:val="002811D7"/>
    <w:rsid w:val="002824CC"/>
    <w:rsid w:val="00286062"/>
    <w:rsid w:val="00287390"/>
    <w:rsid w:val="00292523"/>
    <w:rsid w:val="00292727"/>
    <w:rsid w:val="00297572"/>
    <w:rsid w:val="002A0968"/>
    <w:rsid w:val="002B1237"/>
    <w:rsid w:val="002B6380"/>
    <w:rsid w:val="002C272F"/>
    <w:rsid w:val="002C39BF"/>
    <w:rsid w:val="002C492C"/>
    <w:rsid w:val="002C5B76"/>
    <w:rsid w:val="002C7B5E"/>
    <w:rsid w:val="002D08E5"/>
    <w:rsid w:val="002D19EE"/>
    <w:rsid w:val="002E4EA2"/>
    <w:rsid w:val="002F744B"/>
    <w:rsid w:val="00320EE2"/>
    <w:rsid w:val="00321787"/>
    <w:rsid w:val="00322C11"/>
    <w:rsid w:val="0032354E"/>
    <w:rsid w:val="00325A15"/>
    <w:rsid w:val="00332B5A"/>
    <w:rsid w:val="003502CA"/>
    <w:rsid w:val="00361353"/>
    <w:rsid w:val="00371E40"/>
    <w:rsid w:val="00376411"/>
    <w:rsid w:val="00377CF7"/>
    <w:rsid w:val="00391001"/>
    <w:rsid w:val="0039364D"/>
    <w:rsid w:val="00395573"/>
    <w:rsid w:val="00395E4F"/>
    <w:rsid w:val="003A00A4"/>
    <w:rsid w:val="003A6A25"/>
    <w:rsid w:val="003C110F"/>
    <w:rsid w:val="003C47E0"/>
    <w:rsid w:val="003C52DD"/>
    <w:rsid w:val="003D053F"/>
    <w:rsid w:val="003D1DC6"/>
    <w:rsid w:val="003E3874"/>
    <w:rsid w:val="003F6CB1"/>
    <w:rsid w:val="00401B7C"/>
    <w:rsid w:val="00405960"/>
    <w:rsid w:val="00412C0C"/>
    <w:rsid w:val="00414C2D"/>
    <w:rsid w:val="004247AA"/>
    <w:rsid w:val="004260D2"/>
    <w:rsid w:val="00433428"/>
    <w:rsid w:val="004342ED"/>
    <w:rsid w:val="004440C4"/>
    <w:rsid w:val="0045173D"/>
    <w:rsid w:val="004520EE"/>
    <w:rsid w:val="0045712A"/>
    <w:rsid w:val="00464A11"/>
    <w:rsid w:val="004654E8"/>
    <w:rsid w:val="00471F61"/>
    <w:rsid w:val="0047547C"/>
    <w:rsid w:val="00477D89"/>
    <w:rsid w:val="004851A1"/>
    <w:rsid w:val="0048524D"/>
    <w:rsid w:val="0049314D"/>
    <w:rsid w:val="00493E75"/>
    <w:rsid w:val="0049653C"/>
    <w:rsid w:val="004A1D88"/>
    <w:rsid w:val="004C2798"/>
    <w:rsid w:val="004E3107"/>
    <w:rsid w:val="004E5AFD"/>
    <w:rsid w:val="004F033E"/>
    <w:rsid w:val="004F1462"/>
    <w:rsid w:val="004F2689"/>
    <w:rsid w:val="004F2F83"/>
    <w:rsid w:val="005010C8"/>
    <w:rsid w:val="00501ADF"/>
    <w:rsid w:val="00510AB8"/>
    <w:rsid w:val="00522414"/>
    <w:rsid w:val="00531436"/>
    <w:rsid w:val="00536A0C"/>
    <w:rsid w:val="00552719"/>
    <w:rsid w:val="005561B0"/>
    <w:rsid w:val="00563265"/>
    <w:rsid w:val="005658F2"/>
    <w:rsid w:val="00566186"/>
    <w:rsid w:val="005662DA"/>
    <w:rsid w:val="005808FD"/>
    <w:rsid w:val="005851DA"/>
    <w:rsid w:val="005932D4"/>
    <w:rsid w:val="005D7D48"/>
    <w:rsid w:val="005E3B1E"/>
    <w:rsid w:val="005E5BCC"/>
    <w:rsid w:val="005E6E31"/>
    <w:rsid w:val="005E7231"/>
    <w:rsid w:val="005F5B36"/>
    <w:rsid w:val="005F5F18"/>
    <w:rsid w:val="00604602"/>
    <w:rsid w:val="0061462F"/>
    <w:rsid w:val="0061640E"/>
    <w:rsid w:val="00616E67"/>
    <w:rsid w:val="00622AD5"/>
    <w:rsid w:val="00657547"/>
    <w:rsid w:val="006628C6"/>
    <w:rsid w:val="00667C1F"/>
    <w:rsid w:val="00670813"/>
    <w:rsid w:val="00673E7D"/>
    <w:rsid w:val="00677FB2"/>
    <w:rsid w:val="0068550D"/>
    <w:rsid w:val="006865EF"/>
    <w:rsid w:val="00686890"/>
    <w:rsid w:val="00690301"/>
    <w:rsid w:val="00692554"/>
    <w:rsid w:val="006A3B65"/>
    <w:rsid w:val="006B110B"/>
    <w:rsid w:val="006B2310"/>
    <w:rsid w:val="006B4772"/>
    <w:rsid w:val="006D4B83"/>
    <w:rsid w:val="006D7DD7"/>
    <w:rsid w:val="006E449F"/>
    <w:rsid w:val="006E7E75"/>
    <w:rsid w:val="006F2AF1"/>
    <w:rsid w:val="00700540"/>
    <w:rsid w:val="00703B1A"/>
    <w:rsid w:val="00711056"/>
    <w:rsid w:val="0071125F"/>
    <w:rsid w:val="007117F9"/>
    <w:rsid w:val="00713CF7"/>
    <w:rsid w:val="00714D35"/>
    <w:rsid w:val="0071683F"/>
    <w:rsid w:val="007260E5"/>
    <w:rsid w:val="00730DC8"/>
    <w:rsid w:val="00731F6F"/>
    <w:rsid w:val="007358E8"/>
    <w:rsid w:val="00737851"/>
    <w:rsid w:val="00742FB0"/>
    <w:rsid w:val="007502E0"/>
    <w:rsid w:val="0075065A"/>
    <w:rsid w:val="00750CFF"/>
    <w:rsid w:val="0076211E"/>
    <w:rsid w:val="007641BA"/>
    <w:rsid w:val="007675E6"/>
    <w:rsid w:val="00773A5C"/>
    <w:rsid w:val="007743E7"/>
    <w:rsid w:val="00774571"/>
    <w:rsid w:val="0077457F"/>
    <w:rsid w:val="007818FF"/>
    <w:rsid w:val="007865DA"/>
    <w:rsid w:val="007A19D4"/>
    <w:rsid w:val="007A2F1D"/>
    <w:rsid w:val="007A5ECE"/>
    <w:rsid w:val="007A7BBB"/>
    <w:rsid w:val="007B62C1"/>
    <w:rsid w:val="007C60A5"/>
    <w:rsid w:val="007D003C"/>
    <w:rsid w:val="007D0840"/>
    <w:rsid w:val="007D6BCC"/>
    <w:rsid w:val="007E23E5"/>
    <w:rsid w:val="00821467"/>
    <w:rsid w:val="00831865"/>
    <w:rsid w:val="008472D3"/>
    <w:rsid w:val="008514E8"/>
    <w:rsid w:val="00856529"/>
    <w:rsid w:val="00861E4F"/>
    <w:rsid w:val="00871C4D"/>
    <w:rsid w:val="008A1143"/>
    <w:rsid w:val="008A6FDF"/>
    <w:rsid w:val="008B118A"/>
    <w:rsid w:val="008B3D60"/>
    <w:rsid w:val="008B5CA0"/>
    <w:rsid w:val="008C176B"/>
    <w:rsid w:val="008C19D8"/>
    <w:rsid w:val="008C1F1B"/>
    <w:rsid w:val="008C328A"/>
    <w:rsid w:val="008E52AB"/>
    <w:rsid w:val="008F4B0A"/>
    <w:rsid w:val="00904A27"/>
    <w:rsid w:val="00907A90"/>
    <w:rsid w:val="00923EC3"/>
    <w:rsid w:val="00930F31"/>
    <w:rsid w:val="00940A87"/>
    <w:rsid w:val="009428A3"/>
    <w:rsid w:val="00945159"/>
    <w:rsid w:val="00960D8D"/>
    <w:rsid w:val="00965140"/>
    <w:rsid w:val="00975396"/>
    <w:rsid w:val="009761F4"/>
    <w:rsid w:val="00977140"/>
    <w:rsid w:val="009858C3"/>
    <w:rsid w:val="009949A6"/>
    <w:rsid w:val="00995D10"/>
    <w:rsid w:val="00997AA3"/>
    <w:rsid w:val="009A10D8"/>
    <w:rsid w:val="009A4CA0"/>
    <w:rsid w:val="009B3309"/>
    <w:rsid w:val="009B4373"/>
    <w:rsid w:val="009B6638"/>
    <w:rsid w:val="009C0DC7"/>
    <w:rsid w:val="009C5727"/>
    <w:rsid w:val="009D2FCF"/>
    <w:rsid w:val="009D63A8"/>
    <w:rsid w:val="009D64C2"/>
    <w:rsid w:val="009E2DEA"/>
    <w:rsid w:val="009F2D00"/>
    <w:rsid w:val="009F42F1"/>
    <w:rsid w:val="00A03B14"/>
    <w:rsid w:val="00A13DDD"/>
    <w:rsid w:val="00A22FBD"/>
    <w:rsid w:val="00A23569"/>
    <w:rsid w:val="00A23CFF"/>
    <w:rsid w:val="00A27BA2"/>
    <w:rsid w:val="00A3482D"/>
    <w:rsid w:val="00A37BA6"/>
    <w:rsid w:val="00A44EEF"/>
    <w:rsid w:val="00A60406"/>
    <w:rsid w:val="00A720A3"/>
    <w:rsid w:val="00A72965"/>
    <w:rsid w:val="00A8112D"/>
    <w:rsid w:val="00A848A1"/>
    <w:rsid w:val="00A86B17"/>
    <w:rsid w:val="00A90900"/>
    <w:rsid w:val="00A91CBF"/>
    <w:rsid w:val="00A96779"/>
    <w:rsid w:val="00A975E2"/>
    <w:rsid w:val="00AA1EE7"/>
    <w:rsid w:val="00AA2618"/>
    <w:rsid w:val="00AA30DB"/>
    <w:rsid w:val="00AB2A0A"/>
    <w:rsid w:val="00AB47FA"/>
    <w:rsid w:val="00AE417C"/>
    <w:rsid w:val="00AE7E37"/>
    <w:rsid w:val="00AF0766"/>
    <w:rsid w:val="00AF3622"/>
    <w:rsid w:val="00AF59C5"/>
    <w:rsid w:val="00AF7397"/>
    <w:rsid w:val="00B00AC3"/>
    <w:rsid w:val="00B015B7"/>
    <w:rsid w:val="00B04999"/>
    <w:rsid w:val="00B057EC"/>
    <w:rsid w:val="00B07A07"/>
    <w:rsid w:val="00B306D1"/>
    <w:rsid w:val="00B32CA6"/>
    <w:rsid w:val="00B35E5D"/>
    <w:rsid w:val="00B42FBE"/>
    <w:rsid w:val="00B4370A"/>
    <w:rsid w:val="00B45260"/>
    <w:rsid w:val="00B455BE"/>
    <w:rsid w:val="00B605D9"/>
    <w:rsid w:val="00B62645"/>
    <w:rsid w:val="00B63C99"/>
    <w:rsid w:val="00B701CF"/>
    <w:rsid w:val="00B73AA4"/>
    <w:rsid w:val="00B84FF3"/>
    <w:rsid w:val="00B95CEF"/>
    <w:rsid w:val="00B96109"/>
    <w:rsid w:val="00B97E19"/>
    <w:rsid w:val="00BB0DEC"/>
    <w:rsid w:val="00BB1A79"/>
    <w:rsid w:val="00BB317D"/>
    <w:rsid w:val="00BB4F08"/>
    <w:rsid w:val="00BB7F5D"/>
    <w:rsid w:val="00BD3740"/>
    <w:rsid w:val="00BD7AAF"/>
    <w:rsid w:val="00BE2633"/>
    <w:rsid w:val="00BF4E59"/>
    <w:rsid w:val="00BF6FEE"/>
    <w:rsid w:val="00C13F25"/>
    <w:rsid w:val="00C20B9F"/>
    <w:rsid w:val="00C21C06"/>
    <w:rsid w:val="00C22450"/>
    <w:rsid w:val="00C453DD"/>
    <w:rsid w:val="00C45842"/>
    <w:rsid w:val="00C51AEE"/>
    <w:rsid w:val="00C566EC"/>
    <w:rsid w:val="00C56D1C"/>
    <w:rsid w:val="00C6218A"/>
    <w:rsid w:val="00C6412F"/>
    <w:rsid w:val="00C65B68"/>
    <w:rsid w:val="00C71208"/>
    <w:rsid w:val="00C727D4"/>
    <w:rsid w:val="00C80BF3"/>
    <w:rsid w:val="00C937D7"/>
    <w:rsid w:val="00CA0447"/>
    <w:rsid w:val="00CA3A41"/>
    <w:rsid w:val="00CA71B0"/>
    <w:rsid w:val="00CD3ADB"/>
    <w:rsid w:val="00CD7C8F"/>
    <w:rsid w:val="00D033D0"/>
    <w:rsid w:val="00D0615D"/>
    <w:rsid w:val="00D158DC"/>
    <w:rsid w:val="00D26492"/>
    <w:rsid w:val="00D264CC"/>
    <w:rsid w:val="00D319C8"/>
    <w:rsid w:val="00D44B96"/>
    <w:rsid w:val="00D545B9"/>
    <w:rsid w:val="00D563FB"/>
    <w:rsid w:val="00D61535"/>
    <w:rsid w:val="00D6229D"/>
    <w:rsid w:val="00D62585"/>
    <w:rsid w:val="00D63292"/>
    <w:rsid w:val="00D701FD"/>
    <w:rsid w:val="00D73958"/>
    <w:rsid w:val="00D83EF8"/>
    <w:rsid w:val="00D841B5"/>
    <w:rsid w:val="00D910AE"/>
    <w:rsid w:val="00D94EBD"/>
    <w:rsid w:val="00DA271C"/>
    <w:rsid w:val="00DA4210"/>
    <w:rsid w:val="00DA6D1A"/>
    <w:rsid w:val="00DB25EC"/>
    <w:rsid w:val="00DB2F1E"/>
    <w:rsid w:val="00DB6D35"/>
    <w:rsid w:val="00DC6C11"/>
    <w:rsid w:val="00DC6E01"/>
    <w:rsid w:val="00DC7679"/>
    <w:rsid w:val="00DD2CA6"/>
    <w:rsid w:val="00DD6F9A"/>
    <w:rsid w:val="00DE1C5B"/>
    <w:rsid w:val="00DE399D"/>
    <w:rsid w:val="00DE482F"/>
    <w:rsid w:val="00DE647A"/>
    <w:rsid w:val="00DF72A2"/>
    <w:rsid w:val="00E1227D"/>
    <w:rsid w:val="00E27697"/>
    <w:rsid w:val="00E33C25"/>
    <w:rsid w:val="00E46804"/>
    <w:rsid w:val="00E511FA"/>
    <w:rsid w:val="00E574AB"/>
    <w:rsid w:val="00E579EC"/>
    <w:rsid w:val="00E60B84"/>
    <w:rsid w:val="00E74AC6"/>
    <w:rsid w:val="00E92133"/>
    <w:rsid w:val="00EA4C6F"/>
    <w:rsid w:val="00EB6775"/>
    <w:rsid w:val="00ED0EC0"/>
    <w:rsid w:val="00EE02AE"/>
    <w:rsid w:val="00EE33E5"/>
    <w:rsid w:val="00EE48B0"/>
    <w:rsid w:val="00EE5A77"/>
    <w:rsid w:val="00EF643C"/>
    <w:rsid w:val="00F019F8"/>
    <w:rsid w:val="00F0589D"/>
    <w:rsid w:val="00F06ED8"/>
    <w:rsid w:val="00F11994"/>
    <w:rsid w:val="00F149BD"/>
    <w:rsid w:val="00F167F7"/>
    <w:rsid w:val="00F17196"/>
    <w:rsid w:val="00F21036"/>
    <w:rsid w:val="00F310F9"/>
    <w:rsid w:val="00F40217"/>
    <w:rsid w:val="00F41E38"/>
    <w:rsid w:val="00F50452"/>
    <w:rsid w:val="00F519AA"/>
    <w:rsid w:val="00F5309E"/>
    <w:rsid w:val="00F613F7"/>
    <w:rsid w:val="00F630FC"/>
    <w:rsid w:val="00F64DA7"/>
    <w:rsid w:val="00F71222"/>
    <w:rsid w:val="00F71992"/>
    <w:rsid w:val="00F71C18"/>
    <w:rsid w:val="00F724AE"/>
    <w:rsid w:val="00F75EB1"/>
    <w:rsid w:val="00F8134C"/>
    <w:rsid w:val="00F8150D"/>
    <w:rsid w:val="00F8556C"/>
    <w:rsid w:val="00F926B7"/>
    <w:rsid w:val="00F92F31"/>
    <w:rsid w:val="00FA5DFB"/>
    <w:rsid w:val="00FB5146"/>
    <w:rsid w:val="00FC381C"/>
    <w:rsid w:val="00FD10E3"/>
    <w:rsid w:val="00FD2812"/>
    <w:rsid w:val="00FD3E1E"/>
    <w:rsid w:val="00FE1FEF"/>
    <w:rsid w:val="00FF2E3D"/>
    <w:rsid w:val="00FF6486"/>
    <w:rsid w:val="00FF78DC"/>
    <w:rsid w:val="0DA9D7C5"/>
    <w:rsid w:val="16BD7492"/>
    <w:rsid w:val="19F4BF6B"/>
    <w:rsid w:val="2A9DD531"/>
    <w:rsid w:val="38BB928C"/>
    <w:rsid w:val="3B13038A"/>
    <w:rsid w:val="3C7E4999"/>
    <w:rsid w:val="4151BABC"/>
    <w:rsid w:val="42ED8B1D"/>
    <w:rsid w:val="44895B7E"/>
    <w:rsid w:val="47A8B563"/>
    <w:rsid w:val="48A36615"/>
    <w:rsid w:val="5134783A"/>
    <w:rsid w:val="583A04B3"/>
    <w:rsid w:val="587C6C43"/>
    <w:rsid w:val="5AFD85F5"/>
    <w:rsid w:val="613CCD3D"/>
    <w:rsid w:val="6279B2C9"/>
    <w:rsid w:val="71F5772C"/>
    <w:rsid w:val="75C5B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392D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E5D"/>
    <w:rPr>
      <w:rFonts w:ascii="Calibri" w:hAnsi="Calibri"/>
      <w:szCs w:val="24"/>
      <w:lang w:val="da-DK" w:eastAsia="da-DK"/>
    </w:rPr>
  </w:style>
  <w:style w:type="paragraph" w:styleId="Overskrift1">
    <w:name w:val="heading 1"/>
    <w:basedOn w:val="Normal"/>
    <w:next w:val="Normal"/>
    <w:link w:val="Overskrift1Tegn"/>
    <w:uiPriority w:val="99"/>
    <w:qFormat/>
    <w:rsid w:val="0027562B"/>
    <w:pPr>
      <w:keepNext/>
      <w:spacing w:before="240" w:after="60"/>
      <w:outlineLvl w:val="0"/>
    </w:pPr>
    <w:rPr>
      <w:rFonts w:ascii="Arial" w:hAnsi="Arial" w:cs="Arial"/>
      <w:b/>
      <w:bCs/>
      <w:kern w:val="32"/>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9"/>
    <w:rsid w:val="003929D6"/>
    <w:rPr>
      <w:rFonts w:asciiTheme="majorHAnsi" w:eastAsiaTheme="majorEastAsia" w:hAnsiTheme="majorHAnsi" w:cstheme="majorBidi"/>
      <w:b/>
      <w:bCs/>
      <w:kern w:val="32"/>
      <w:sz w:val="32"/>
      <w:szCs w:val="32"/>
      <w:lang w:val="da-DK" w:eastAsia="da-DK"/>
    </w:rPr>
  </w:style>
  <w:style w:type="paragraph" w:styleId="Sidefod">
    <w:name w:val="footer"/>
    <w:basedOn w:val="Normal"/>
    <w:link w:val="SidefodTegn"/>
    <w:uiPriority w:val="99"/>
    <w:rsid w:val="0027562B"/>
    <w:pPr>
      <w:tabs>
        <w:tab w:val="center" w:pos="4153"/>
        <w:tab w:val="right" w:pos="8306"/>
      </w:tabs>
    </w:pPr>
  </w:style>
  <w:style w:type="character" w:customStyle="1" w:styleId="SidefodTegn">
    <w:name w:val="Sidefod Tegn"/>
    <w:basedOn w:val="Standardskrifttypeiafsnit"/>
    <w:link w:val="Sidefod"/>
    <w:uiPriority w:val="99"/>
    <w:rsid w:val="003929D6"/>
    <w:rPr>
      <w:sz w:val="24"/>
      <w:szCs w:val="24"/>
      <w:lang w:val="da-DK" w:eastAsia="da-DK"/>
    </w:rPr>
  </w:style>
  <w:style w:type="character" w:styleId="Sidetal">
    <w:name w:val="page number"/>
    <w:basedOn w:val="Standardskrifttypeiafsnit"/>
    <w:uiPriority w:val="99"/>
    <w:rsid w:val="0027562B"/>
    <w:rPr>
      <w:rFonts w:cs="Times New Roman"/>
    </w:rPr>
  </w:style>
  <w:style w:type="paragraph" w:customStyle="1" w:styleId="Default">
    <w:name w:val="Default"/>
    <w:uiPriority w:val="99"/>
    <w:rsid w:val="00692554"/>
    <w:pPr>
      <w:autoSpaceDE w:val="0"/>
      <w:autoSpaceDN w:val="0"/>
      <w:adjustRightInd w:val="0"/>
    </w:pPr>
    <w:rPr>
      <w:rFonts w:ascii="Tahoma" w:hAnsi="Tahoma" w:cs="Tahoma"/>
      <w:color w:val="000000"/>
      <w:sz w:val="24"/>
      <w:szCs w:val="24"/>
      <w:lang w:val="da-DK" w:eastAsia="da-DK"/>
    </w:rPr>
  </w:style>
  <w:style w:type="character" w:customStyle="1" w:styleId="styk">
    <w:name w:val="styk"/>
    <w:basedOn w:val="Standardskrifttypeiafsnit"/>
    <w:uiPriority w:val="99"/>
    <w:rsid w:val="004260D2"/>
    <w:rPr>
      <w:rFonts w:cs="Times New Roman"/>
    </w:rPr>
  </w:style>
  <w:style w:type="paragraph" w:styleId="Markeringsbobletekst">
    <w:name w:val="Balloon Text"/>
    <w:basedOn w:val="Normal"/>
    <w:link w:val="MarkeringsbobletekstTegn"/>
    <w:uiPriority w:val="99"/>
    <w:rsid w:val="00395E4F"/>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locked/>
    <w:rsid w:val="00395E4F"/>
    <w:rPr>
      <w:rFonts w:ascii="Tahoma" w:hAnsi="Tahoma" w:cs="Tahoma"/>
      <w:sz w:val="16"/>
      <w:szCs w:val="16"/>
    </w:rPr>
  </w:style>
  <w:style w:type="paragraph" w:styleId="Korrektur">
    <w:name w:val="Revision"/>
    <w:hidden/>
    <w:uiPriority w:val="99"/>
    <w:semiHidden/>
    <w:rsid w:val="008C19D8"/>
    <w:rPr>
      <w:sz w:val="24"/>
      <w:szCs w:val="24"/>
      <w:lang w:val="da-DK" w:eastAsia="da-DK"/>
    </w:rPr>
  </w:style>
  <w:style w:type="character" w:styleId="Kommentarhenvisning">
    <w:name w:val="annotation reference"/>
    <w:basedOn w:val="Standardskrifttypeiafsnit"/>
    <w:uiPriority w:val="99"/>
    <w:semiHidden/>
    <w:unhideWhenUsed/>
    <w:rsid w:val="007641BA"/>
    <w:rPr>
      <w:sz w:val="16"/>
      <w:szCs w:val="16"/>
    </w:rPr>
  </w:style>
  <w:style w:type="paragraph" w:styleId="Kommentartekst">
    <w:name w:val="annotation text"/>
    <w:basedOn w:val="Normal"/>
    <w:link w:val="KommentartekstTegn"/>
    <w:uiPriority w:val="99"/>
    <w:semiHidden/>
    <w:unhideWhenUsed/>
    <w:rsid w:val="007641BA"/>
    <w:rPr>
      <w:sz w:val="20"/>
      <w:szCs w:val="20"/>
    </w:rPr>
  </w:style>
  <w:style w:type="character" w:customStyle="1" w:styleId="KommentartekstTegn">
    <w:name w:val="Kommentartekst Tegn"/>
    <w:basedOn w:val="Standardskrifttypeiafsnit"/>
    <w:link w:val="Kommentartekst"/>
    <w:uiPriority w:val="99"/>
    <w:semiHidden/>
    <w:rsid w:val="007641BA"/>
    <w:rPr>
      <w:sz w:val="20"/>
      <w:szCs w:val="20"/>
      <w:lang w:val="da-DK" w:eastAsia="da-DK"/>
    </w:rPr>
  </w:style>
  <w:style w:type="paragraph" w:styleId="Kommentaremne">
    <w:name w:val="annotation subject"/>
    <w:basedOn w:val="Kommentartekst"/>
    <w:next w:val="Kommentartekst"/>
    <w:link w:val="KommentaremneTegn"/>
    <w:uiPriority w:val="99"/>
    <w:semiHidden/>
    <w:unhideWhenUsed/>
    <w:rsid w:val="007641BA"/>
    <w:rPr>
      <w:b/>
      <w:bCs/>
    </w:rPr>
  </w:style>
  <w:style w:type="character" w:customStyle="1" w:styleId="KommentaremneTegn">
    <w:name w:val="Kommentaremne Tegn"/>
    <w:basedOn w:val="KommentartekstTegn"/>
    <w:link w:val="Kommentaremne"/>
    <w:uiPriority w:val="99"/>
    <w:semiHidden/>
    <w:rsid w:val="007641BA"/>
    <w:rPr>
      <w:b/>
      <w:bCs/>
      <w:sz w:val="20"/>
      <w:szCs w:val="20"/>
      <w:lang w:val="da-DK" w:eastAsia="da-DK"/>
    </w:rPr>
  </w:style>
  <w:style w:type="paragraph" w:styleId="Sidehoved">
    <w:name w:val="header"/>
    <w:basedOn w:val="Normal"/>
    <w:link w:val="SidehovedTegn"/>
    <w:uiPriority w:val="99"/>
    <w:unhideWhenUsed/>
    <w:rsid w:val="00292523"/>
    <w:pPr>
      <w:tabs>
        <w:tab w:val="center" w:pos="4819"/>
        <w:tab w:val="right" w:pos="9638"/>
      </w:tabs>
    </w:pPr>
  </w:style>
  <w:style w:type="character" w:customStyle="1" w:styleId="SidehovedTegn">
    <w:name w:val="Sidehoved Tegn"/>
    <w:basedOn w:val="Standardskrifttypeiafsnit"/>
    <w:link w:val="Sidehoved"/>
    <w:uiPriority w:val="99"/>
    <w:rsid w:val="00292523"/>
    <w:rPr>
      <w:sz w:val="24"/>
      <w:szCs w:val="24"/>
      <w:lang w:val="da-DK" w:eastAsia="da-DK"/>
    </w:rPr>
  </w:style>
  <w:style w:type="paragraph" w:styleId="NormalWeb">
    <w:name w:val="Normal (Web)"/>
    <w:basedOn w:val="Normal"/>
    <w:uiPriority w:val="99"/>
    <w:semiHidden/>
    <w:unhideWhenUsed/>
    <w:rsid w:val="00BB0DEC"/>
    <w:pPr>
      <w:spacing w:before="100" w:beforeAutospacing="1" w:after="100" w:afterAutospacing="1"/>
    </w:pPr>
    <w:rPr>
      <w:lang w:val="fo-FO" w:eastAsia="fo-FO"/>
    </w:rPr>
  </w:style>
  <w:style w:type="paragraph" w:styleId="Titel">
    <w:name w:val="Title"/>
    <w:basedOn w:val="Normal"/>
    <w:next w:val="Normal"/>
    <w:link w:val="TitelTegn"/>
    <w:qFormat/>
    <w:locked/>
    <w:rsid w:val="00B35E5D"/>
    <w:pPr>
      <w:pBdr>
        <w:bottom w:val="single" w:sz="8" w:space="4" w:color="4F81BD" w:themeColor="accent1"/>
      </w:pBdr>
      <w:spacing w:after="300"/>
      <w:contextualSpacing/>
    </w:pPr>
    <w:rPr>
      <w:rFonts w:eastAsiaTheme="majorEastAsia" w:cstheme="majorBidi"/>
      <w:spacing w:val="5"/>
      <w:kern w:val="28"/>
      <w:sz w:val="28"/>
      <w:szCs w:val="52"/>
    </w:rPr>
  </w:style>
  <w:style w:type="character" w:customStyle="1" w:styleId="TitelTegn">
    <w:name w:val="Titel Tegn"/>
    <w:basedOn w:val="Standardskrifttypeiafsnit"/>
    <w:link w:val="Titel"/>
    <w:rsid w:val="00B35E5D"/>
    <w:rPr>
      <w:rFonts w:ascii="Calibri" w:eastAsiaTheme="majorEastAsia" w:hAnsi="Calibri" w:cstheme="majorBidi"/>
      <w:spacing w:val="5"/>
      <w:kern w:val="28"/>
      <w:sz w:val="28"/>
      <w:szCs w:val="52"/>
      <w:lang w:val="da-DK" w:eastAsia="da-DK"/>
    </w:rPr>
  </w:style>
  <w:style w:type="paragraph" w:customStyle="1" w:styleId="3372873BB58A4DED866D2BE34882C06C">
    <w:name w:val="3372873BB58A4DED866D2BE34882C06C"/>
    <w:rsid w:val="00B35E5D"/>
    <w:pPr>
      <w:spacing w:after="200" w:line="276" w:lineRule="auto"/>
    </w:pPr>
    <w:rPr>
      <w:rFonts w:asciiTheme="minorHAnsi" w:eastAsiaTheme="minorEastAsia" w:hAnsiTheme="minorHAnsi" w:cstheme="minorBidi"/>
      <w:lang w:val="fo-FO" w:eastAsia="fo-FO"/>
    </w:rPr>
  </w:style>
  <w:style w:type="character" w:styleId="Hyperlink">
    <w:name w:val="Hyperlink"/>
    <w:basedOn w:val="Standardskrifttypeiafsnit"/>
    <w:uiPriority w:val="99"/>
    <w:unhideWhenUsed/>
    <w:rsid w:val="007C60A5"/>
    <w:rPr>
      <w:color w:val="0000FF" w:themeColor="hyperlink"/>
      <w:u w:val="single"/>
    </w:rPr>
  </w:style>
  <w:style w:type="character" w:styleId="Ulstomtale">
    <w:name w:val="Unresolved Mention"/>
    <w:basedOn w:val="Standardskrifttypeiafsnit"/>
    <w:uiPriority w:val="99"/>
    <w:semiHidden/>
    <w:unhideWhenUsed/>
    <w:rsid w:val="007C60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9420087">
      <w:bodyDiv w:val="1"/>
      <w:marLeft w:val="0"/>
      <w:marRight w:val="0"/>
      <w:marTop w:val="0"/>
      <w:marBottom w:val="0"/>
      <w:divBdr>
        <w:top w:val="none" w:sz="0" w:space="0" w:color="auto"/>
        <w:left w:val="none" w:sz="0" w:space="0" w:color="auto"/>
        <w:bottom w:val="none" w:sz="0" w:space="0" w:color="auto"/>
        <w:right w:val="none" w:sz="0" w:space="0" w:color="auto"/>
      </w:divBdr>
    </w:div>
    <w:div w:id="1329941108">
      <w:bodyDiv w:val="1"/>
      <w:marLeft w:val="0"/>
      <w:marRight w:val="0"/>
      <w:marTop w:val="0"/>
      <w:marBottom w:val="0"/>
      <w:divBdr>
        <w:top w:val="none" w:sz="0" w:space="0" w:color="auto"/>
        <w:left w:val="none" w:sz="0" w:space="0" w:color="auto"/>
        <w:bottom w:val="none" w:sz="0" w:space="0" w:color="auto"/>
        <w:right w:val="none" w:sz="0" w:space="0" w:color="auto"/>
      </w:divBdr>
    </w:div>
    <w:div w:id="1492259275">
      <w:bodyDiv w:val="1"/>
      <w:marLeft w:val="0"/>
      <w:marRight w:val="0"/>
      <w:marTop w:val="0"/>
      <w:marBottom w:val="0"/>
      <w:divBdr>
        <w:top w:val="none" w:sz="0" w:space="0" w:color="auto"/>
        <w:left w:val="none" w:sz="0" w:space="0" w:color="auto"/>
        <w:bottom w:val="none" w:sz="0" w:space="0" w:color="auto"/>
        <w:right w:val="none" w:sz="0" w:space="0" w:color="auto"/>
      </w:divBdr>
    </w:div>
    <w:div w:id="203117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7038C-12A3-4731-999C-E7C1E31EC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1787</Words>
  <Characters>10148</Characters>
  <Application>Microsoft Office Word</Application>
  <DocSecurity>4</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2023-03-03T10:02:00Z</dcterms:created>
  <dcterms:modified xsi:type="dcterms:W3CDTF">2023-03-03T10:02:00Z</dcterms:modified>
</cp:coreProperties>
</file>